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A406E7" w14:textId="639A7EFE" w:rsidR="00600AB5" w:rsidRPr="00977931" w:rsidRDefault="00600AB5"/>
    <w:p w14:paraId="65A994AC" w14:textId="77777777" w:rsidR="005F6958" w:rsidRPr="00977931" w:rsidRDefault="005F6958"/>
    <w:p w14:paraId="35B972A3" w14:textId="77777777" w:rsidR="005F6958" w:rsidRPr="00977931" w:rsidRDefault="005F6958"/>
    <w:p w14:paraId="266F9D20" w14:textId="1E0571BD" w:rsidR="005F6958" w:rsidRPr="00977931" w:rsidRDefault="00DA49B0" w:rsidP="005F6958">
      <w:pPr>
        <w:pStyle w:val="Title"/>
      </w:pPr>
      <w:r w:rsidRPr="00977931">
        <w:t>Machine to Machine HL7 SPL User Guide</w:t>
      </w:r>
    </w:p>
    <w:p w14:paraId="22EB9A29" w14:textId="785FAC7C" w:rsidR="005F6958" w:rsidRPr="00977931" w:rsidRDefault="00DA49B0" w:rsidP="005F6958">
      <w:pPr>
        <w:pStyle w:val="Subtitle"/>
        <w:ind w:left="0"/>
        <w:rPr>
          <w:iCs w:val="0"/>
        </w:rPr>
      </w:pPr>
      <w:r w:rsidRPr="00977931">
        <w:rPr>
          <w:iCs w:val="0"/>
        </w:rPr>
        <w:t>Australian Unique Device Identification Database (AusUDID)</w:t>
      </w:r>
    </w:p>
    <w:p w14:paraId="4385DFF3" w14:textId="77777777" w:rsidR="005F6958" w:rsidRPr="00977931" w:rsidRDefault="005F6958"/>
    <w:p w14:paraId="01ED4AF1" w14:textId="77777777" w:rsidR="005F6958" w:rsidRPr="00977931" w:rsidRDefault="005F6958"/>
    <w:p w14:paraId="0760B4FA" w14:textId="77777777" w:rsidR="005F6958" w:rsidRPr="00977931" w:rsidRDefault="005F6958"/>
    <w:p w14:paraId="240BA1DB" w14:textId="77777777" w:rsidR="005F6958" w:rsidRPr="00977931" w:rsidRDefault="005F6958"/>
    <w:p w14:paraId="6D4D2085" w14:textId="77777777" w:rsidR="005F6958" w:rsidRPr="00977931" w:rsidRDefault="005F6958"/>
    <w:p w14:paraId="42E57455" w14:textId="77777777" w:rsidR="005F6958" w:rsidRPr="00977931" w:rsidRDefault="005F6958"/>
    <w:p w14:paraId="77ACB339" w14:textId="22DF6DDF" w:rsidR="005F6958" w:rsidRPr="00977931" w:rsidRDefault="61EFF314" w:rsidP="005F6958">
      <w:pPr>
        <w:pStyle w:val="Date"/>
      </w:pPr>
      <w:r>
        <w:t>Version 1.</w:t>
      </w:r>
      <w:r w:rsidR="727719DB">
        <w:t>4</w:t>
      </w:r>
      <w:r>
        <w:t xml:space="preserve">, </w:t>
      </w:r>
      <w:r w:rsidR="39F82FEC">
        <w:t>December</w:t>
      </w:r>
      <w:r w:rsidR="2BC084D8">
        <w:t xml:space="preserve"> </w:t>
      </w:r>
      <w:r w:rsidR="5FC1E9EC">
        <w:t>202</w:t>
      </w:r>
      <w:r w:rsidR="0365B24C">
        <w:t>5</w:t>
      </w:r>
    </w:p>
    <w:p w14:paraId="37648373" w14:textId="77777777" w:rsidR="005F6958" w:rsidRPr="00977931" w:rsidRDefault="005F6958">
      <w:r w:rsidRPr="00977931">
        <w:br w:type="page"/>
      </w:r>
    </w:p>
    <w:p w14:paraId="2613A26E" w14:textId="77777777" w:rsidR="00DD3815" w:rsidRPr="00977931" w:rsidRDefault="00DD3815" w:rsidP="004E2F19">
      <w:pPr>
        <w:pStyle w:val="LegalSubheading"/>
        <w:rPr>
          <w:b/>
          <w:bCs/>
        </w:rPr>
      </w:pPr>
      <w:bookmarkStart w:id="0" w:name="_Toc126664137"/>
      <w:r w:rsidRPr="00977931">
        <w:rPr>
          <w:b/>
          <w:bCs/>
        </w:rPr>
        <w:lastRenderedPageBreak/>
        <w:t>Copyright</w:t>
      </w:r>
      <w:bookmarkEnd w:id="0"/>
    </w:p>
    <w:p w14:paraId="5A4B0CA8" w14:textId="36439C4C" w:rsidR="0089410A" w:rsidRPr="00977931" w:rsidRDefault="00DD3815" w:rsidP="004E2F19">
      <w:pPr>
        <w:pStyle w:val="LegalSubheading"/>
      </w:pPr>
      <w:bookmarkStart w:id="1" w:name="_Toc126664138"/>
      <w:r w:rsidRPr="00977931">
        <w:t>© Commonwealth of Australia</w:t>
      </w:r>
      <w:r w:rsidR="00F35094" w:rsidRPr="00977931">
        <w:t xml:space="preserve"> 202</w:t>
      </w:r>
      <w:r w:rsidR="00DD2C30" w:rsidRPr="00977931">
        <w:t>5</w:t>
      </w:r>
      <w:r w:rsidRPr="00977931">
        <w:br/>
        <w:t>This work is copyright. You may reproduce the whole or part of this work in unaltered form for your own personal use or, if you are part of an organisation, for internal use within your organisation, but only if you or your organisation do not use the reproduction for any commercial purpose and retain this copyright notice and all disclaimer notices as part of that reproduction. Apart from rights to use as permitted by the Copyright Act 1968 or allowed by this copyright notice, all other rights are reserved and you are not allowed to reproduce the whole or any part of this work in any way (electronic or otherwise) without first being given specific written permission from the Commonwealth to do so. Requests and inquiries concerning reproduction and rights are to be sent to the TGA Copyright Officer, Therapeutic Goods Administration, PO Box 100, Woden ACT 2606 or emailed to &lt;</w:t>
      </w:r>
      <w:hyperlink r:id="rId11" w:history="1">
        <w:r w:rsidRPr="00977931">
          <w:rPr>
            <w:rStyle w:val="Hyperlink"/>
            <w:rFonts w:cs="Arial"/>
            <w:b/>
            <w:bCs/>
          </w:rPr>
          <w:t>tga.copyright@tga.gov.au</w:t>
        </w:r>
      </w:hyperlink>
      <w:r w:rsidRPr="00977931">
        <w:t>&gt;.</w:t>
      </w:r>
      <w:bookmarkEnd w:id="1"/>
    </w:p>
    <w:p w14:paraId="0C3179CD" w14:textId="77777777" w:rsidR="0089410A" w:rsidRPr="00977931" w:rsidRDefault="0089410A" w:rsidP="00DD3815">
      <w:pPr>
        <w:pStyle w:val="LegalSubheading"/>
        <w:rPr>
          <w:rFonts w:cs="Arial"/>
          <w:b/>
          <w:bCs/>
        </w:rPr>
      </w:pPr>
      <w:r w:rsidRPr="00977931">
        <w:rPr>
          <w:rFonts w:cs="Arial"/>
          <w:b/>
          <w:bCs/>
        </w:rPr>
        <w:br w:type="page"/>
      </w:r>
    </w:p>
    <w:sdt>
      <w:sdtPr>
        <w:rPr>
          <w:rFonts w:ascii="Cambria" w:eastAsiaTheme="minorEastAsia" w:hAnsi="Cambria" w:cstheme="minorBidi"/>
          <w:b w:val="0"/>
          <w:color w:val="auto"/>
          <w:sz w:val="22"/>
          <w:szCs w:val="22"/>
        </w:rPr>
        <w:id w:val="21514769"/>
        <w:docPartObj>
          <w:docPartGallery w:val="Table of Contents"/>
          <w:docPartUnique/>
        </w:docPartObj>
      </w:sdtPr>
      <w:sdtEndPr>
        <w:rPr>
          <w:rFonts w:ascii="Arial" w:hAnsi="Arial"/>
          <w:sz w:val="17"/>
          <w:szCs w:val="17"/>
        </w:rPr>
      </w:sdtEndPr>
      <w:sdtContent>
        <w:p w14:paraId="611A6F1C" w14:textId="77777777" w:rsidR="0089410A" w:rsidRPr="00977931" w:rsidRDefault="0089410A" w:rsidP="0089410A">
          <w:pPr>
            <w:pStyle w:val="NonTOCheading2"/>
          </w:pPr>
          <w:r w:rsidRPr="00977931">
            <w:t>Contents</w:t>
          </w:r>
        </w:p>
        <w:p w14:paraId="41D95436" w14:textId="7C84CA04" w:rsidR="004C77F1" w:rsidRDefault="0089410A">
          <w:pPr>
            <w:pStyle w:val="TOC1"/>
            <w:rPr>
              <w:rFonts w:asciiTheme="minorHAnsi" w:eastAsiaTheme="minorEastAsia" w:hAnsiTheme="minorHAnsi" w:cstheme="minorBidi"/>
              <w:b w:val="0"/>
              <w:noProof/>
              <w:color w:val="auto"/>
              <w:kern w:val="2"/>
              <w:sz w:val="24"/>
              <w:szCs w:val="24"/>
              <w:lang w:eastAsia="en-AU"/>
              <w14:ligatures w14:val="standardContextual"/>
            </w:rPr>
          </w:pPr>
          <w:r w:rsidRPr="00977931">
            <w:fldChar w:fldCharType="begin"/>
          </w:r>
          <w:r w:rsidRPr="00977931">
            <w:instrText xml:space="preserve"> TOC \h \z \u \t "Heading 2,1,Heading 3,2,Heading 4,3" </w:instrText>
          </w:r>
          <w:r w:rsidRPr="00977931">
            <w:fldChar w:fldCharType="separate"/>
          </w:r>
          <w:hyperlink w:anchor="_Toc216684081" w:history="1">
            <w:r w:rsidR="004C77F1" w:rsidRPr="00E77E04">
              <w:rPr>
                <w:rStyle w:val="Hyperlink"/>
                <w:noProof/>
              </w:rPr>
              <w:t>Purpose of this user guide</w:t>
            </w:r>
            <w:r w:rsidR="004C77F1">
              <w:rPr>
                <w:noProof/>
                <w:webHidden/>
              </w:rPr>
              <w:tab/>
            </w:r>
            <w:r w:rsidR="004C77F1">
              <w:rPr>
                <w:noProof/>
                <w:webHidden/>
              </w:rPr>
              <w:fldChar w:fldCharType="begin"/>
            </w:r>
            <w:r w:rsidR="004C77F1">
              <w:rPr>
                <w:noProof/>
                <w:webHidden/>
              </w:rPr>
              <w:instrText xml:space="preserve"> PAGEREF _Toc216684081 \h </w:instrText>
            </w:r>
            <w:r w:rsidR="004C77F1">
              <w:rPr>
                <w:noProof/>
                <w:webHidden/>
              </w:rPr>
            </w:r>
            <w:r w:rsidR="004C77F1">
              <w:rPr>
                <w:noProof/>
                <w:webHidden/>
              </w:rPr>
              <w:fldChar w:fldCharType="separate"/>
            </w:r>
            <w:r w:rsidR="004C77F1">
              <w:rPr>
                <w:noProof/>
                <w:webHidden/>
              </w:rPr>
              <w:t>6</w:t>
            </w:r>
            <w:r w:rsidR="004C77F1">
              <w:rPr>
                <w:noProof/>
                <w:webHidden/>
              </w:rPr>
              <w:fldChar w:fldCharType="end"/>
            </w:r>
          </w:hyperlink>
        </w:p>
        <w:p w14:paraId="4980832B" w14:textId="7625D9E1"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82" w:history="1">
            <w:r w:rsidRPr="00E77E04">
              <w:rPr>
                <w:rStyle w:val="Hyperlink"/>
                <w:noProof/>
              </w:rPr>
              <w:t>Machine to Machine HL7 SPL document suite</w:t>
            </w:r>
            <w:r>
              <w:rPr>
                <w:noProof/>
                <w:webHidden/>
              </w:rPr>
              <w:tab/>
            </w:r>
            <w:r>
              <w:rPr>
                <w:noProof/>
                <w:webHidden/>
              </w:rPr>
              <w:fldChar w:fldCharType="begin"/>
            </w:r>
            <w:r>
              <w:rPr>
                <w:noProof/>
                <w:webHidden/>
              </w:rPr>
              <w:instrText xml:space="preserve"> PAGEREF _Toc216684082 \h </w:instrText>
            </w:r>
            <w:r>
              <w:rPr>
                <w:noProof/>
                <w:webHidden/>
              </w:rPr>
            </w:r>
            <w:r>
              <w:rPr>
                <w:noProof/>
                <w:webHidden/>
              </w:rPr>
              <w:fldChar w:fldCharType="separate"/>
            </w:r>
            <w:r>
              <w:rPr>
                <w:noProof/>
                <w:webHidden/>
              </w:rPr>
              <w:t>6</w:t>
            </w:r>
            <w:r>
              <w:rPr>
                <w:noProof/>
                <w:webHidden/>
              </w:rPr>
              <w:fldChar w:fldCharType="end"/>
            </w:r>
          </w:hyperlink>
        </w:p>
        <w:p w14:paraId="6234E382" w14:textId="027716F6"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83" w:history="1">
            <w:r w:rsidRPr="00E77E04">
              <w:rPr>
                <w:rStyle w:val="Hyperlink"/>
                <w:noProof/>
              </w:rPr>
              <w:t>Terminology used in this guide</w:t>
            </w:r>
            <w:r>
              <w:rPr>
                <w:noProof/>
                <w:webHidden/>
              </w:rPr>
              <w:tab/>
            </w:r>
            <w:r>
              <w:rPr>
                <w:noProof/>
                <w:webHidden/>
              </w:rPr>
              <w:fldChar w:fldCharType="begin"/>
            </w:r>
            <w:r>
              <w:rPr>
                <w:noProof/>
                <w:webHidden/>
              </w:rPr>
              <w:instrText xml:space="preserve"> PAGEREF _Toc216684083 \h </w:instrText>
            </w:r>
            <w:r>
              <w:rPr>
                <w:noProof/>
                <w:webHidden/>
              </w:rPr>
            </w:r>
            <w:r>
              <w:rPr>
                <w:noProof/>
                <w:webHidden/>
              </w:rPr>
              <w:fldChar w:fldCharType="separate"/>
            </w:r>
            <w:r>
              <w:rPr>
                <w:noProof/>
                <w:webHidden/>
              </w:rPr>
              <w:t>7</w:t>
            </w:r>
            <w:r>
              <w:rPr>
                <w:noProof/>
                <w:webHidden/>
              </w:rPr>
              <w:fldChar w:fldCharType="end"/>
            </w:r>
          </w:hyperlink>
        </w:p>
        <w:p w14:paraId="2208D8BB" w14:textId="19BA83C3"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84" w:history="1">
            <w:r w:rsidRPr="00E77E04">
              <w:rPr>
                <w:rStyle w:val="Hyperlink"/>
                <w:noProof/>
              </w:rPr>
              <w:t>Symbols used in this guide</w:t>
            </w:r>
            <w:r>
              <w:rPr>
                <w:noProof/>
                <w:webHidden/>
              </w:rPr>
              <w:tab/>
            </w:r>
            <w:r>
              <w:rPr>
                <w:noProof/>
                <w:webHidden/>
              </w:rPr>
              <w:fldChar w:fldCharType="begin"/>
            </w:r>
            <w:r>
              <w:rPr>
                <w:noProof/>
                <w:webHidden/>
              </w:rPr>
              <w:instrText xml:space="preserve"> PAGEREF _Toc216684084 \h </w:instrText>
            </w:r>
            <w:r>
              <w:rPr>
                <w:noProof/>
                <w:webHidden/>
              </w:rPr>
            </w:r>
            <w:r>
              <w:rPr>
                <w:noProof/>
                <w:webHidden/>
              </w:rPr>
              <w:fldChar w:fldCharType="separate"/>
            </w:r>
            <w:r>
              <w:rPr>
                <w:noProof/>
                <w:webHidden/>
              </w:rPr>
              <w:t>7</w:t>
            </w:r>
            <w:r>
              <w:rPr>
                <w:noProof/>
                <w:webHidden/>
              </w:rPr>
              <w:fldChar w:fldCharType="end"/>
            </w:r>
          </w:hyperlink>
        </w:p>
        <w:p w14:paraId="486F43FE" w14:textId="56977FAE" w:rsidR="004C77F1" w:rsidRDefault="004C77F1">
          <w:pPr>
            <w:pStyle w:val="TOC1"/>
            <w:rPr>
              <w:rFonts w:asciiTheme="minorHAnsi" w:eastAsiaTheme="minorEastAsia" w:hAnsiTheme="minorHAnsi" w:cstheme="minorBidi"/>
              <w:b w:val="0"/>
              <w:noProof/>
              <w:color w:val="auto"/>
              <w:kern w:val="2"/>
              <w:sz w:val="24"/>
              <w:szCs w:val="24"/>
              <w:lang w:eastAsia="en-AU"/>
              <w14:ligatures w14:val="standardContextual"/>
            </w:rPr>
          </w:pPr>
          <w:hyperlink w:anchor="_Toc216684085" w:history="1">
            <w:r w:rsidRPr="00E77E04">
              <w:rPr>
                <w:rStyle w:val="Hyperlink"/>
                <w:noProof/>
              </w:rPr>
              <w:t>Introduction</w:t>
            </w:r>
            <w:r>
              <w:rPr>
                <w:noProof/>
                <w:webHidden/>
              </w:rPr>
              <w:tab/>
            </w:r>
            <w:r>
              <w:rPr>
                <w:noProof/>
                <w:webHidden/>
              </w:rPr>
              <w:fldChar w:fldCharType="begin"/>
            </w:r>
            <w:r>
              <w:rPr>
                <w:noProof/>
                <w:webHidden/>
              </w:rPr>
              <w:instrText xml:space="preserve"> PAGEREF _Toc216684085 \h </w:instrText>
            </w:r>
            <w:r>
              <w:rPr>
                <w:noProof/>
                <w:webHidden/>
              </w:rPr>
            </w:r>
            <w:r>
              <w:rPr>
                <w:noProof/>
                <w:webHidden/>
              </w:rPr>
              <w:fldChar w:fldCharType="separate"/>
            </w:r>
            <w:r>
              <w:rPr>
                <w:noProof/>
                <w:webHidden/>
              </w:rPr>
              <w:t>8</w:t>
            </w:r>
            <w:r>
              <w:rPr>
                <w:noProof/>
                <w:webHidden/>
              </w:rPr>
              <w:fldChar w:fldCharType="end"/>
            </w:r>
          </w:hyperlink>
        </w:p>
        <w:p w14:paraId="6F903ABE" w14:textId="59F927A6"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86" w:history="1">
            <w:r w:rsidRPr="00E77E04">
              <w:rPr>
                <w:rStyle w:val="Hyperlink"/>
                <w:noProof/>
              </w:rPr>
              <w:t>Managing data in the Australian UDI Database (AusUDID)</w:t>
            </w:r>
            <w:r>
              <w:rPr>
                <w:noProof/>
                <w:webHidden/>
              </w:rPr>
              <w:tab/>
            </w:r>
            <w:r>
              <w:rPr>
                <w:noProof/>
                <w:webHidden/>
              </w:rPr>
              <w:fldChar w:fldCharType="begin"/>
            </w:r>
            <w:r>
              <w:rPr>
                <w:noProof/>
                <w:webHidden/>
              </w:rPr>
              <w:instrText xml:space="preserve"> PAGEREF _Toc216684086 \h </w:instrText>
            </w:r>
            <w:r>
              <w:rPr>
                <w:noProof/>
                <w:webHidden/>
              </w:rPr>
            </w:r>
            <w:r>
              <w:rPr>
                <w:noProof/>
                <w:webHidden/>
              </w:rPr>
              <w:fldChar w:fldCharType="separate"/>
            </w:r>
            <w:r>
              <w:rPr>
                <w:noProof/>
                <w:webHidden/>
              </w:rPr>
              <w:t>8</w:t>
            </w:r>
            <w:r>
              <w:rPr>
                <w:noProof/>
                <w:webHidden/>
              </w:rPr>
              <w:fldChar w:fldCharType="end"/>
            </w:r>
          </w:hyperlink>
        </w:p>
        <w:p w14:paraId="0B2A7234" w14:textId="3FC51A03"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87" w:history="1">
            <w:r w:rsidRPr="00E77E04">
              <w:rPr>
                <w:rStyle w:val="Hyperlink"/>
                <w:noProof/>
              </w:rPr>
              <w:t>Accessing the AusUDID</w:t>
            </w:r>
            <w:r>
              <w:rPr>
                <w:noProof/>
                <w:webHidden/>
              </w:rPr>
              <w:tab/>
            </w:r>
            <w:r>
              <w:rPr>
                <w:noProof/>
                <w:webHidden/>
              </w:rPr>
              <w:fldChar w:fldCharType="begin"/>
            </w:r>
            <w:r>
              <w:rPr>
                <w:noProof/>
                <w:webHidden/>
              </w:rPr>
              <w:instrText xml:space="preserve"> PAGEREF _Toc216684087 \h </w:instrText>
            </w:r>
            <w:r>
              <w:rPr>
                <w:noProof/>
                <w:webHidden/>
              </w:rPr>
            </w:r>
            <w:r>
              <w:rPr>
                <w:noProof/>
                <w:webHidden/>
              </w:rPr>
              <w:fldChar w:fldCharType="separate"/>
            </w:r>
            <w:r>
              <w:rPr>
                <w:noProof/>
                <w:webHidden/>
              </w:rPr>
              <w:t>9</w:t>
            </w:r>
            <w:r>
              <w:rPr>
                <w:noProof/>
                <w:webHidden/>
              </w:rPr>
              <w:fldChar w:fldCharType="end"/>
            </w:r>
          </w:hyperlink>
        </w:p>
        <w:p w14:paraId="766BED02" w14:textId="6382CAAB" w:rsidR="004C77F1" w:rsidRDefault="004C77F1">
          <w:pPr>
            <w:pStyle w:val="TOC1"/>
            <w:rPr>
              <w:rFonts w:asciiTheme="minorHAnsi" w:eastAsiaTheme="minorEastAsia" w:hAnsiTheme="minorHAnsi" w:cstheme="minorBidi"/>
              <w:b w:val="0"/>
              <w:noProof/>
              <w:color w:val="auto"/>
              <w:kern w:val="2"/>
              <w:sz w:val="24"/>
              <w:szCs w:val="24"/>
              <w:lang w:eastAsia="en-AU"/>
              <w14:ligatures w14:val="standardContextual"/>
            </w:rPr>
          </w:pPr>
          <w:hyperlink w:anchor="_Toc216684088" w:history="1">
            <w:r w:rsidRPr="00E77E04">
              <w:rPr>
                <w:rStyle w:val="Hyperlink"/>
                <w:noProof/>
              </w:rPr>
              <w:t>Prerequisite knowledge</w:t>
            </w:r>
            <w:r>
              <w:rPr>
                <w:noProof/>
                <w:webHidden/>
              </w:rPr>
              <w:tab/>
            </w:r>
            <w:r>
              <w:rPr>
                <w:noProof/>
                <w:webHidden/>
              </w:rPr>
              <w:fldChar w:fldCharType="begin"/>
            </w:r>
            <w:r>
              <w:rPr>
                <w:noProof/>
                <w:webHidden/>
              </w:rPr>
              <w:instrText xml:space="preserve"> PAGEREF _Toc216684088 \h </w:instrText>
            </w:r>
            <w:r>
              <w:rPr>
                <w:noProof/>
                <w:webHidden/>
              </w:rPr>
            </w:r>
            <w:r>
              <w:rPr>
                <w:noProof/>
                <w:webHidden/>
              </w:rPr>
              <w:fldChar w:fldCharType="separate"/>
            </w:r>
            <w:r>
              <w:rPr>
                <w:noProof/>
                <w:webHidden/>
              </w:rPr>
              <w:t>10</w:t>
            </w:r>
            <w:r>
              <w:rPr>
                <w:noProof/>
                <w:webHidden/>
              </w:rPr>
              <w:fldChar w:fldCharType="end"/>
            </w:r>
          </w:hyperlink>
        </w:p>
        <w:p w14:paraId="257067CE" w14:textId="156738DE"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89" w:history="1">
            <w:r w:rsidRPr="00E77E04">
              <w:rPr>
                <w:rStyle w:val="Hyperlink"/>
                <w:noProof/>
              </w:rPr>
              <w:t>AusUDID data rules</w:t>
            </w:r>
            <w:r>
              <w:rPr>
                <w:noProof/>
                <w:webHidden/>
              </w:rPr>
              <w:tab/>
            </w:r>
            <w:r>
              <w:rPr>
                <w:noProof/>
                <w:webHidden/>
              </w:rPr>
              <w:fldChar w:fldCharType="begin"/>
            </w:r>
            <w:r>
              <w:rPr>
                <w:noProof/>
                <w:webHidden/>
              </w:rPr>
              <w:instrText xml:space="preserve"> PAGEREF _Toc216684089 \h </w:instrText>
            </w:r>
            <w:r>
              <w:rPr>
                <w:noProof/>
                <w:webHidden/>
              </w:rPr>
            </w:r>
            <w:r>
              <w:rPr>
                <w:noProof/>
                <w:webHidden/>
              </w:rPr>
              <w:fldChar w:fldCharType="separate"/>
            </w:r>
            <w:r>
              <w:rPr>
                <w:noProof/>
                <w:webHidden/>
              </w:rPr>
              <w:t>10</w:t>
            </w:r>
            <w:r>
              <w:rPr>
                <w:noProof/>
                <w:webHidden/>
              </w:rPr>
              <w:fldChar w:fldCharType="end"/>
            </w:r>
          </w:hyperlink>
        </w:p>
        <w:p w14:paraId="644B09E6" w14:textId="1BF13F85"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90" w:history="1">
            <w:r w:rsidRPr="00E77E04">
              <w:rPr>
                <w:rStyle w:val="Hyperlink"/>
                <w:noProof/>
              </w:rPr>
              <w:t>Testing of HL7 SPL submission</w:t>
            </w:r>
            <w:r>
              <w:rPr>
                <w:noProof/>
                <w:webHidden/>
              </w:rPr>
              <w:tab/>
            </w:r>
            <w:r>
              <w:rPr>
                <w:noProof/>
                <w:webHidden/>
              </w:rPr>
              <w:fldChar w:fldCharType="begin"/>
            </w:r>
            <w:r>
              <w:rPr>
                <w:noProof/>
                <w:webHidden/>
              </w:rPr>
              <w:instrText xml:space="preserve"> PAGEREF _Toc216684090 \h </w:instrText>
            </w:r>
            <w:r>
              <w:rPr>
                <w:noProof/>
                <w:webHidden/>
              </w:rPr>
            </w:r>
            <w:r>
              <w:rPr>
                <w:noProof/>
                <w:webHidden/>
              </w:rPr>
              <w:fldChar w:fldCharType="separate"/>
            </w:r>
            <w:r>
              <w:rPr>
                <w:noProof/>
                <w:webHidden/>
              </w:rPr>
              <w:t>10</w:t>
            </w:r>
            <w:r>
              <w:rPr>
                <w:noProof/>
                <w:webHidden/>
              </w:rPr>
              <w:fldChar w:fldCharType="end"/>
            </w:r>
          </w:hyperlink>
        </w:p>
        <w:p w14:paraId="2DC7A202" w14:textId="5A9FB401"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91" w:history="1">
            <w:r w:rsidRPr="00E77E04">
              <w:rPr>
                <w:rStyle w:val="Hyperlink"/>
                <w:noProof/>
              </w:rPr>
              <w:t>Access controls</w:t>
            </w:r>
            <w:r>
              <w:rPr>
                <w:noProof/>
                <w:webHidden/>
              </w:rPr>
              <w:tab/>
            </w:r>
            <w:r>
              <w:rPr>
                <w:noProof/>
                <w:webHidden/>
              </w:rPr>
              <w:fldChar w:fldCharType="begin"/>
            </w:r>
            <w:r>
              <w:rPr>
                <w:noProof/>
                <w:webHidden/>
              </w:rPr>
              <w:instrText xml:space="preserve"> PAGEREF _Toc216684091 \h </w:instrText>
            </w:r>
            <w:r>
              <w:rPr>
                <w:noProof/>
                <w:webHidden/>
              </w:rPr>
            </w:r>
            <w:r>
              <w:rPr>
                <w:noProof/>
                <w:webHidden/>
              </w:rPr>
              <w:fldChar w:fldCharType="separate"/>
            </w:r>
            <w:r>
              <w:rPr>
                <w:noProof/>
                <w:webHidden/>
              </w:rPr>
              <w:t>10</w:t>
            </w:r>
            <w:r>
              <w:rPr>
                <w:noProof/>
                <w:webHidden/>
              </w:rPr>
              <w:fldChar w:fldCharType="end"/>
            </w:r>
          </w:hyperlink>
        </w:p>
        <w:p w14:paraId="5E9EFE51" w14:textId="38DF2783"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92" w:history="1">
            <w:r w:rsidRPr="00E77E04">
              <w:rPr>
                <w:rStyle w:val="Hyperlink"/>
                <w:noProof/>
              </w:rPr>
              <w:t>XML Request Header</w:t>
            </w:r>
            <w:r>
              <w:rPr>
                <w:noProof/>
                <w:webHidden/>
              </w:rPr>
              <w:tab/>
            </w:r>
            <w:r>
              <w:rPr>
                <w:noProof/>
                <w:webHidden/>
              </w:rPr>
              <w:fldChar w:fldCharType="begin"/>
            </w:r>
            <w:r>
              <w:rPr>
                <w:noProof/>
                <w:webHidden/>
              </w:rPr>
              <w:instrText xml:space="preserve"> PAGEREF _Toc216684092 \h </w:instrText>
            </w:r>
            <w:r>
              <w:rPr>
                <w:noProof/>
                <w:webHidden/>
              </w:rPr>
            </w:r>
            <w:r>
              <w:rPr>
                <w:noProof/>
                <w:webHidden/>
              </w:rPr>
              <w:fldChar w:fldCharType="separate"/>
            </w:r>
            <w:r>
              <w:rPr>
                <w:noProof/>
                <w:webHidden/>
              </w:rPr>
              <w:t>11</w:t>
            </w:r>
            <w:r>
              <w:rPr>
                <w:noProof/>
                <w:webHidden/>
              </w:rPr>
              <w:fldChar w:fldCharType="end"/>
            </w:r>
          </w:hyperlink>
        </w:p>
        <w:p w14:paraId="148F503B" w14:textId="451EBECF" w:rsidR="004C77F1" w:rsidRDefault="004C77F1">
          <w:pPr>
            <w:pStyle w:val="TOC1"/>
            <w:rPr>
              <w:rFonts w:asciiTheme="minorHAnsi" w:eastAsiaTheme="minorEastAsia" w:hAnsiTheme="minorHAnsi" w:cstheme="minorBidi"/>
              <w:b w:val="0"/>
              <w:noProof/>
              <w:color w:val="auto"/>
              <w:kern w:val="2"/>
              <w:sz w:val="24"/>
              <w:szCs w:val="24"/>
              <w:lang w:eastAsia="en-AU"/>
              <w14:ligatures w14:val="standardContextual"/>
            </w:rPr>
          </w:pPr>
          <w:hyperlink w:anchor="_Toc216684093" w:history="1">
            <w:r w:rsidRPr="00E77E04">
              <w:rPr>
                <w:rStyle w:val="Hyperlink"/>
                <w:noProof/>
              </w:rPr>
              <w:t>Roles and responsibilities</w:t>
            </w:r>
            <w:r>
              <w:rPr>
                <w:noProof/>
                <w:webHidden/>
              </w:rPr>
              <w:tab/>
            </w:r>
            <w:r>
              <w:rPr>
                <w:noProof/>
                <w:webHidden/>
              </w:rPr>
              <w:fldChar w:fldCharType="begin"/>
            </w:r>
            <w:r>
              <w:rPr>
                <w:noProof/>
                <w:webHidden/>
              </w:rPr>
              <w:instrText xml:space="preserve"> PAGEREF _Toc216684093 \h </w:instrText>
            </w:r>
            <w:r>
              <w:rPr>
                <w:noProof/>
                <w:webHidden/>
              </w:rPr>
            </w:r>
            <w:r>
              <w:rPr>
                <w:noProof/>
                <w:webHidden/>
              </w:rPr>
              <w:fldChar w:fldCharType="separate"/>
            </w:r>
            <w:r>
              <w:rPr>
                <w:noProof/>
                <w:webHidden/>
              </w:rPr>
              <w:t>11</w:t>
            </w:r>
            <w:r>
              <w:rPr>
                <w:noProof/>
                <w:webHidden/>
              </w:rPr>
              <w:fldChar w:fldCharType="end"/>
            </w:r>
          </w:hyperlink>
        </w:p>
        <w:p w14:paraId="5905A300" w14:textId="37B23499"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94" w:history="1">
            <w:r w:rsidRPr="00E77E04">
              <w:rPr>
                <w:rStyle w:val="Hyperlink"/>
                <w:noProof/>
              </w:rPr>
              <w:t>HL7 SPL submitters</w:t>
            </w:r>
            <w:r>
              <w:rPr>
                <w:noProof/>
                <w:webHidden/>
              </w:rPr>
              <w:tab/>
            </w:r>
            <w:r>
              <w:rPr>
                <w:noProof/>
                <w:webHidden/>
              </w:rPr>
              <w:fldChar w:fldCharType="begin"/>
            </w:r>
            <w:r>
              <w:rPr>
                <w:noProof/>
                <w:webHidden/>
              </w:rPr>
              <w:instrText xml:space="preserve"> PAGEREF _Toc216684094 \h </w:instrText>
            </w:r>
            <w:r>
              <w:rPr>
                <w:noProof/>
                <w:webHidden/>
              </w:rPr>
            </w:r>
            <w:r>
              <w:rPr>
                <w:noProof/>
                <w:webHidden/>
              </w:rPr>
              <w:fldChar w:fldCharType="separate"/>
            </w:r>
            <w:r>
              <w:rPr>
                <w:noProof/>
                <w:webHidden/>
              </w:rPr>
              <w:t>11</w:t>
            </w:r>
            <w:r>
              <w:rPr>
                <w:noProof/>
                <w:webHidden/>
              </w:rPr>
              <w:fldChar w:fldCharType="end"/>
            </w:r>
          </w:hyperlink>
        </w:p>
        <w:p w14:paraId="484B2059" w14:textId="5BAABA4A" w:rsidR="004C77F1" w:rsidRDefault="004C77F1">
          <w:pPr>
            <w:pStyle w:val="TOC3"/>
            <w:rPr>
              <w:rFonts w:asciiTheme="minorHAnsi" w:eastAsiaTheme="minorEastAsia" w:hAnsiTheme="minorHAnsi" w:cstheme="minorBidi"/>
              <w:noProof/>
              <w:color w:val="auto"/>
              <w:kern w:val="2"/>
              <w:sz w:val="24"/>
              <w:szCs w:val="24"/>
              <w:lang w:eastAsia="en-AU"/>
              <w14:ligatures w14:val="standardContextual"/>
            </w:rPr>
          </w:pPr>
          <w:hyperlink w:anchor="_Toc216684095" w:history="1">
            <w:r w:rsidRPr="00E77E04">
              <w:rPr>
                <w:rStyle w:val="Hyperlink"/>
                <w:noProof/>
              </w:rPr>
              <w:t>Manufacturer submitters</w:t>
            </w:r>
            <w:r>
              <w:rPr>
                <w:noProof/>
                <w:webHidden/>
              </w:rPr>
              <w:tab/>
            </w:r>
            <w:r>
              <w:rPr>
                <w:noProof/>
                <w:webHidden/>
              </w:rPr>
              <w:fldChar w:fldCharType="begin"/>
            </w:r>
            <w:r>
              <w:rPr>
                <w:noProof/>
                <w:webHidden/>
              </w:rPr>
              <w:instrText xml:space="preserve"> PAGEREF _Toc216684095 \h </w:instrText>
            </w:r>
            <w:r>
              <w:rPr>
                <w:noProof/>
                <w:webHidden/>
              </w:rPr>
            </w:r>
            <w:r>
              <w:rPr>
                <w:noProof/>
                <w:webHidden/>
              </w:rPr>
              <w:fldChar w:fldCharType="separate"/>
            </w:r>
            <w:r>
              <w:rPr>
                <w:noProof/>
                <w:webHidden/>
              </w:rPr>
              <w:t>12</w:t>
            </w:r>
            <w:r>
              <w:rPr>
                <w:noProof/>
                <w:webHidden/>
              </w:rPr>
              <w:fldChar w:fldCharType="end"/>
            </w:r>
          </w:hyperlink>
        </w:p>
        <w:p w14:paraId="0524DF03" w14:textId="4A490B58" w:rsidR="004C77F1" w:rsidRDefault="004C77F1">
          <w:pPr>
            <w:pStyle w:val="TOC3"/>
            <w:rPr>
              <w:rFonts w:asciiTheme="minorHAnsi" w:eastAsiaTheme="minorEastAsia" w:hAnsiTheme="minorHAnsi" w:cstheme="minorBidi"/>
              <w:noProof/>
              <w:color w:val="auto"/>
              <w:kern w:val="2"/>
              <w:sz w:val="24"/>
              <w:szCs w:val="24"/>
              <w:lang w:eastAsia="en-AU"/>
              <w14:ligatures w14:val="standardContextual"/>
            </w:rPr>
          </w:pPr>
          <w:hyperlink w:anchor="_Toc216684096" w:history="1">
            <w:r w:rsidRPr="00E77E04">
              <w:rPr>
                <w:rStyle w:val="Hyperlink"/>
                <w:noProof/>
              </w:rPr>
              <w:t>Sponsor submitters</w:t>
            </w:r>
            <w:r>
              <w:rPr>
                <w:noProof/>
                <w:webHidden/>
              </w:rPr>
              <w:tab/>
            </w:r>
            <w:r>
              <w:rPr>
                <w:noProof/>
                <w:webHidden/>
              </w:rPr>
              <w:fldChar w:fldCharType="begin"/>
            </w:r>
            <w:r>
              <w:rPr>
                <w:noProof/>
                <w:webHidden/>
              </w:rPr>
              <w:instrText xml:space="preserve"> PAGEREF _Toc216684096 \h </w:instrText>
            </w:r>
            <w:r>
              <w:rPr>
                <w:noProof/>
                <w:webHidden/>
              </w:rPr>
            </w:r>
            <w:r>
              <w:rPr>
                <w:noProof/>
                <w:webHidden/>
              </w:rPr>
              <w:fldChar w:fldCharType="separate"/>
            </w:r>
            <w:r>
              <w:rPr>
                <w:noProof/>
                <w:webHidden/>
              </w:rPr>
              <w:t>12</w:t>
            </w:r>
            <w:r>
              <w:rPr>
                <w:noProof/>
                <w:webHidden/>
              </w:rPr>
              <w:fldChar w:fldCharType="end"/>
            </w:r>
          </w:hyperlink>
        </w:p>
        <w:p w14:paraId="728C200C" w14:textId="4880A713" w:rsidR="004C77F1" w:rsidRDefault="004C77F1">
          <w:pPr>
            <w:pStyle w:val="TOC3"/>
            <w:rPr>
              <w:rFonts w:asciiTheme="minorHAnsi" w:eastAsiaTheme="minorEastAsia" w:hAnsiTheme="minorHAnsi" w:cstheme="minorBidi"/>
              <w:noProof/>
              <w:color w:val="auto"/>
              <w:kern w:val="2"/>
              <w:sz w:val="24"/>
              <w:szCs w:val="24"/>
              <w:lang w:eastAsia="en-AU"/>
              <w14:ligatures w14:val="standardContextual"/>
            </w:rPr>
          </w:pPr>
          <w:hyperlink w:anchor="_Toc216684097" w:history="1">
            <w:r w:rsidRPr="00E77E04">
              <w:rPr>
                <w:rStyle w:val="Hyperlink"/>
                <w:noProof/>
              </w:rPr>
              <w:t>Third party data provider submitters</w:t>
            </w:r>
            <w:r>
              <w:rPr>
                <w:noProof/>
                <w:webHidden/>
              </w:rPr>
              <w:tab/>
            </w:r>
            <w:r>
              <w:rPr>
                <w:noProof/>
                <w:webHidden/>
              </w:rPr>
              <w:fldChar w:fldCharType="begin"/>
            </w:r>
            <w:r>
              <w:rPr>
                <w:noProof/>
                <w:webHidden/>
              </w:rPr>
              <w:instrText xml:space="preserve"> PAGEREF _Toc216684097 \h </w:instrText>
            </w:r>
            <w:r>
              <w:rPr>
                <w:noProof/>
                <w:webHidden/>
              </w:rPr>
            </w:r>
            <w:r>
              <w:rPr>
                <w:noProof/>
                <w:webHidden/>
              </w:rPr>
              <w:fldChar w:fldCharType="separate"/>
            </w:r>
            <w:r>
              <w:rPr>
                <w:noProof/>
                <w:webHidden/>
              </w:rPr>
              <w:t>12</w:t>
            </w:r>
            <w:r>
              <w:rPr>
                <w:noProof/>
                <w:webHidden/>
              </w:rPr>
              <w:fldChar w:fldCharType="end"/>
            </w:r>
          </w:hyperlink>
        </w:p>
        <w:p w14:paraId="04B661C7" w14:textId="46E484B2" w:rsidR="004C77F1" w:rsidRDefault="004C77F1">
          <w:pPr>
            <w:pStyle w:val="TOC3"/>
            <w:rPr>
              <w:rFonts w:asciiTheme="minorHAnsi" w:eastAsiaTheme="minorEastAsia" w:hAnsiTheme="minorHAnsi" w:cstheme="minorBidi"/>
              <w:noProof/>
              <w:color w:val="auto"/>
              <w:kern w:val="2"/>
              <w:sz w:val="24"/>
              <w:szCs w:val="24"/>
              <w:lang w:eastAsia="en-AU"/>
              <w14:ligatures w14:val="standardContextual"/>
            </w:rPr>
          </w:pPr>
          <w:hyperlink w:anchor="_Toc216684098" w:history="1">
            <w:r w:rsidRPr="00E77E04">
              <w:rPr>
                <w:rStyle w:val="Hyperlink"/>
                <w:noProof/>
              </w:rPr>
              <w:t>Agent submitters</w:t>
            </w:r>
            <w:r>
              <w:rPr>
                <w:noProof/>
                <w:webHidden/>
              </w:rPr>
              <w:tab/>
            </w:r>
            <w:r>
              <w:rPr>
                <w:noProof/>
                <w:webHidden/>
              </w:rPr>
              <w:fldChar w:fldCharType="begin"/>
            </w:r>
            <w:r>
              <w:rPr>
                <w:noProof/>
                <w:webHidden/>
              </w:rPr>
              <w:instrText xml:space="preserve"> PAGEREF _Toc216684098 \h </w:instrText>
            </w:r>
            <w:r>
              <w:rPr>
                <w:noProof/>
                <w:webHidden/>
              </w:rPr>
            </w:r>
            <w:r>
              <w:rPr>
                <w:noProof/>
                <w:webHidden/>
              </w:rPr>
              <w:fldChar w:fldCharType="separate"/>
            </w:r>
            <w:r>
              <w:rPr>
                <w:noProof/>
                <w:webHidden/>
              </w:rPr>
              <w:t>12</w:t>
            </w:r>
            <w:r>
              <w:rPr>
                <w:noProof/>
                <w:webHidden/>
              </w:rPr>
              <w:fldChar w:fldCharType="end"/>
            </w:r>
          </w:hyperlink>
        </w:p>
        <w:p w14:paraId="63D1B4AE" w14:textId="2E87D7D5"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099" w:history="1">
            <w:r w:rsidRPr="00E77E04">
              <w:rPr>
                <w:rStyle w:val="Hyperlink"/>
                <w:noProof/>
              </w:rPr>
              <w:t>Sponsor and manufacturer submitters acting on their own behalf</w:t>
            </w:r>
            <w:r>
              <w:rPr>
                <w:noProof/>
                <w:webHidden/>
              </w:rPr>
              <w:tab/>
            </w:r>
            <w:r>
              <w:rPr>
                <w:noProof/>
                <w:webHidden/>
              </w:rPr>
              <w:fldChar w:fldCharType="begin"/>
            </w:r>
            <w:r>
              <w:rPr>
                <w:noProof/>
                <w:webHidden/>
              </w:rPr>
              <w:instrText xml:space="preserve"> PAGEREF _Toc216684099 \h </w:instrText>
            </w:r>
            <w:r>
              <w:rPr>
                <w:noProof/>
                <w:webHidden/>
              </w:rPr>
            </w:r>
            <w:r>
              <w:rPr>
                <w:noProof/>
                <w:webHidden/>
              </w:rPr>
              <w:fldChar w:fldCharType="separate"/>
            </w:r>
            <w:r>
              <w:rPr>
                <w:noProof/>
                <w:webHidden/>
              </w:rPr>
              <w:t>13</w:t>
            </w:r>
            <w:r>
              <w:rPr>
                <w:noProof/>
                <w:webHidden/>
              </w:rPr>
              <w:fldChar w:fldCharType="end"/>
            </w:r>
          </w:hyperlink>
        </w:p>
        <w:p w14:paraId="7F0D698C" w14:textId="5AE2970D"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00" w:history="1">
            <w:r w:rsidRPr="00E77E04">
              <w:rPr>
                <w:rStyle w:val="Hyperlink"/>
                <w:noProof/>
              </w:rPr>
              <w:t>Sponsor and manufacturer submitters using a third party data provider</w:t>
            </w:r>
            <w:r>
              <w:rPr>
                <w:noProof/>
                <w:webHidden/>
              </w:rPr>
              <w:tab/>
            </w:r>
            <w:r>
              <w:rPr>
                <w:noProof/>
                <w:webHidden/>
              </w:rPr>
              <w:fldChar w:fldCharType="begin"/>
            </w:r>
            <w:r>
              <w:rPr>
                <w:noProof/>
                <w:webHidden/>
              </w:rPr>
              <w:instrText xml:space="preserve"> PAGEREF _Toc216684100 \h </w:instrText>
            </w:r>
            <w:r>
              <w:rPr>
                <w:noProof/>
                <w:webHidden/>
              </w:rPr>
            </w:r>
            <w:r>
              <w:rPr>
                <w:noProof/>
                <w:webHidden/>
              </w:rPr>
              <w:fldChar w:fldCharType="separate"/>
            </w:r>
            <w:r>
              <w:rPr>
                <w:noProof/>
                <w:webHidden/>
              </w:rPr>
              <w:t>13</w:t>
            </w:r>
            <w:r>
              <w:rPr>
                <w:noProof/>
                <w:webHidden/>
              </w:rPr>
              <w:fldChar w:fldCharType="end"/>
            </w:r>
          </w:hyperlink>
        </w:p>
        <w:p w14:paraId="4097271B" w14:textId="6F4DDB12"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01" w:history="1">
            <w:r w:rsidRPr="00E77E04">
              <w:rPr>
                <w:rStyle w:val="Hyperlink"/>
                <w:noProof/>
              </w:rPr>
              <w:t>Third party data provider submitters</w:t>
            </w:r>
            <w:r>
              <w:rPr>
                <w:noProof/>
                <w:webHidden/>
              </w:rPr>
              <w:tab/>
            </w:r>
            <w:r>
              <w:rPr>
                <w:noProof/>
                <w:webHidden/>
              </w:rPr>
              <w:fldChar w:fldCharType="begin"/>
            </w:r>
            <w:r>
              <w:rPr>
                <w:noProof/>
                <w:webHidden/>
              </w:rPr>
              <w:instrText xml:space="preserve"> PAGEREF _Toc216684101 \h </w:instrText>
            </w:r>
            <w:r>
              <w:rPr>
                <w:noProof/>
                <w:webHidden/>
              </w:rPr>
            </w:r>
            <w:r>
              <w:rPr>
                <w:noProof/>
                <w:webHidden/>
              </w:rPr>
              <w:fldChar w:fldCharType="separate"/>
            </w:r>
            <w:r>
              <w:rPr>
                <w:noProof/>
                <w:webHidden/>
              </w:rPr>
              <w:t>13</w:t>
            </w:r>
            <w:r>
              <w:rPr>
                <w:noProof/>
                <w:webHidden/>
              </w:rPr>
              <w:fldChar w:fldCharType="end"/>
            </w:r>
          </w:hyperlink>
        </w:p>
        <w:p w14:paraId="01C40B68" w14:textId="047591AD" w:rsidR="004C77F1" w:rsidRDefault="004C77F1">
          <w:pPr>
            <w:pStyle w:val="TOC1"/>
            <w:rPr>
              <w:rFonts w:asciiTheme="minorHAnsi" w:eastAsiaTheme="minorEastAsia" w:hAnsiTheme="minorHAnsi" w:cstheme="minorBidi"/>
              <w:b w:val="0"/>
              <w:noProof/>
              <w:color w:val="auto"/>
              <w:kern w:val="2"/>
              <w:sz w:val="24"/>
              <w:szCs w:val="24"/>
              <w:lang w:eastAsia="en-AU"/>
              <w14:ligatures w14:val="standardContextual"/>
            </w:rPr>
          </w:pPr>
          <w:hyperlink w:anchor="_Toc216684102" w:history="1">
            <w:r w:rsidRPr="00E77E04">
              <w:rPr>
                <w:rStyle w:val="Hyperlink"/>
                <w:noProof/>
              </w:rPr>
              <w:t>Getting started</w:t>
            </w:r>
            <w:r>
              <w:rPr>
                <w:noProof/>
                <w:webHidden/>
              </w:rPr>
              <w:tab/>
            </w:r>
            <w:r>
              <w:rPr>
                <w:noProof/>
                <w:webHidden/>
              </w:rPr>
              <w:fldChar w:fldCharType="begin"/>
            </w:r>
            <w:r>
              <w:rPr>
                <w:noProof/>
                <w:webHidden/>
              </w:rPr>
              <w:instrText xml:space="preserve"> PAGEREF _Toc216684102 \h </w:instrText>
            </w:r>
            <w:r>
              <w:rPr>
                <w:noProof/>
                <w:webHidden/>
              </w:rPr>
            </w:r>
            <w:r>
              <w:rPr>
                <w:noProof/>
                <w:webHidden/>
              </w:rPr>
              <w:fldChar w:fldCharType="separate"/>
            </w:r>
            <w:r>
              <w:rPr>
                <w:noProof/>
                <w:webHidden/>
              </w:rPr>
              <w:t>13</w:t>
            </w:r>
            <w:r>
              <w:rPr>
                <w:noProof/>
                <w:webHidden/>
              </w:rPr>
              <w:fldChar w:fldCharType="end"/>
            </w:r>
          </w:hyperlink>
        </w:p>
        <w:p w14:paraId="58F64B07" w14:textId="2F17DC82"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03" w:history="1">
            <w:r w:rsidRPr="00E77E04">
              <w:rPr>
                <w:rStyle w:val="Hyperlink"/>
                <w:noProof/>
              </w:rPr>
              <w:t>Requesting a Client ID and Secret</w:t>
            </w:r>
            <w:r>
              <w:rPr>
                <w:noProof/>
                <w:webHidden/>
              </w:rPr>
              <w:tab/>
            </w:r>
            <w:r>
              <w:rPr>
                <w:noProof/>
                <w:webHidden/>
              </w:rPr>
              <w:fldChar w:fldCharType="begin"/>
            </w:r>
            <w:r>
              <w:rPr>
                <w:noProof/>
                <w:webHidden/>
              </w:rPr>
              <w:instrText xml:space="preserve"> PAGEREF _Toc216684103 \h </w:instrText>
            </w:r>
            <w:r>
              <w:rPr>
                <w:noProof/>
                <w:webHidden/>
              </w:rPr>
            </w:r>
            <w:r>
              <w:rPr>
                <w:noProof/>
                <w:webHidden/>
              </w:rPr>
              <w:fldChar w:fldCharType="separate"/>
            </w:r>
            <w:r>
              <w:rPr>
                <w:noProof/>
                <w:webHidden/>
              </w:rPr>
              <w:t>13</w:t>
            </w:r>
            <w:r>
              <w:rPr>
                <w:noProof/>
                <w:webHidden/>
              </w:rPr>
              <w:fldChar w:fldCharType="end"/>
            </w:r>
          </w:hyperlink>
        </w:p>
        <w:p w14:paraId="7BA938DD" w14:textId="7A0A8395"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04" w:history="1">
            <w:r w:rsidRPr="00E77E04">
              <w:rPr>
                <w:rStyle w:val="Hyperlink"/>
                <w:noProof/>
              </w:rPr>
              <w:t>Generating a Subscription Key</w:t>
            </w:r>
            <w:r>
              <w:rPr>
                <w:noProof/>
                <w:webHidden/>
              </w:rPr>
              <w:tab/>
            </w:r>
            <w:r>
              <w:rPr>
                <w:noProof/>
                <w:webHidden/>
              </w:rPr>
              <w:fldChar w:fldCharType="begin"/>
            </w:r>
            <w:r>
              <w:rPr>
                <w:noProof/>
                <w:webHidden/>
              </w:rPr>
              <w:instrText xml:space="preserve"> PAGEREF _Toc216684104 \h </w:instrText>
            </w:r>
            <w:r>
              <w:rPr>
                <w:noProof/>
                <w:webHidden/>
              </w:rPr>
            </w:r>
            <w:r>
              <w:rPr>
                <w:noProof/>
                <w:webHidden/>
              </w:rPr>
              <w:fldChar w:fldCharType="separate"/>
            </w:r>
            <w:r>
              <w:rPr>
                <w:noProof/>
                <w:webHidden/>
              </w:rPr>
              <w:t>14</w:t>
            </w:r>
            <w:r>
              <w:rPr>
                <w:noProof/>
                <w:webHidden/>
              </w:rPr>
              <w:fldChar w:fldCharType="end"/>
            </w:r>
          </w:hyperlink>
        </w:p>
        <w:p w14:paraId="25F767A7" w14:textId="065F1937" w:rsidR="004C77F1" w:rsidRDefault="004C77F1">
          <w:pPr>
            <w:pStyle w:val="TOC3"/>
            <w:rPr>
              <w:rFonts w:asciiTheme="minorHAnsi" w:eastAsiaTheme="minorEastAsia" w:hAnsiTheme="minorHAnsi" w:cstheme="minorBidi"/>
              <w:noProof/>
              <w:color w:val="auto"/>
              <w:kern w:val="2"/>
              <w:sz w:val="24"/>
              <w:szCs w:val="24"/>
              <w:lang w:eastAsia="en-AU"/>
              <w14:ligatures w14:val="standardContextual"/>
            </w:rPr>
          </w:pPr>
          <w:hyperlink w:anchor="_Toc216684105" w:history="1">
            <w:r w:rsidRPr="00E77E04">
              <w:rPr>
                <w:rStyle w:val="Hyperlink"/>
                <w:noProof/>
              </w:rPr>
              <w:t>Revoking access to a Subscription Key</w:t>
            </w:r>
            <w:r>
              <w:rPr>
                <w:noProof/>
                <w:webHidden/>
              </w:rPr>
              <w:tab/>
            </w:r>
            <w:r>
              <w:rPr>
                <w:noProof/>
                <w:webHidden/>
              </w:rPr>
              <w:fldChar w:fldCharType="begin"/>
            </w:r>
            <w:r>
              <w:rPr>
                <w:noProof/>
                <w:webHidden/>
              </w:rPr>
              <w:instrText xml:space="preserve"> PAGEREF _Toc216684105 \h </w:instrText>
            </w:r>
            <w:r>
              <w:rPr>
                <w:noProof/>
                <w:webHidden/>
              </w:rPr>
            </w:r>
            <w:r>
              <w:rPr>
                <w:noProof/>
                <w:webHidden/>
              </w:rPr>
              <w:fldChar w:fldCharType="separate"/>
            </w:r>
            <w:r>
              <w:rPr>
                <w:noProof/>
                <w:webHidden/>
              </w:rPr>
              <w:t>18</w:t>
            </w:r>
            <w:r>
              <w:rPr>
                <w:noProof/>
                <w:webHidden/>
              </w:rPr>
              <w:fldChar w:fldCharType="end"/>
            </w:r>
          </w:hyperlink>
        </w:p>
        <w:p w14:paraId="1F5044C4" w14:textId="6A1E3C5E"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06" w:history="1">
            <w:r w:rsidRPr="00E77E04">
              <w:rPr>
                <w:rStyle w:val="Hyperlink"/>
                <w:noProof/>
              </w:rPr>
              <w:t>Generating an Access Token</w:t>
            </w:r>
            <w:r>
              <w:rPr>
                <w:noProof/>
                <w:webHidden/>
              </w:rPr>
              <w:tab/>
            </w:r>
            <w:r>
              <w:rPr>
                <w:noProof/>
                <w:webHidden/>
              </w:rPr>
              <w:fldChar w:fldCharType="begin"/>
            </w:r>
            <w:r>
              <w:rPr>
                <w:noProof/>
                <w:webHidden/>
              </w:rPr>
              <w:instrText xml:space="preserve"> PAGEREF _Toc216684106 \h </w:instrText>
            </w:r>
            <w:r>
              <w:rPr>
                <w:noProof/>
                <w:webHidden/>
              </w:rPr>
            </w:r>
            <w:r>
              <w:rPr>
                <w:noProof/>
                <w:webHidden/>
              </w:rPr>
              <w:fldChar w:fldCharType="separate"/>
            </w:r>
            <w:r>
              <w:rPr>
                <w:noProof/>
                <w:webHidden/>
              </w:rPr>
              <w:t>18</w:t>
            </w:r>
            <w:r>
              <w:rPr>
                <w:noProof/>
                <w:webHidden/>
              </w:rPr>
              <w:fldChar w:fldCharType="end"/>
            </w:r>
          </w:hyperlink>
        </w:p>
        <w:p w14:paraId="656AD789" w14:textId="5C12B3F5" w:rsidR="004C77F1" w:rsidRDefault="004C77F1">
          <w:pPr>
            <w:pStyle w:val="TOC3"/>
            <w:rPr>
              <w:rFonts w:asciiTheme="minorHAnsi" w:eastAsiaTheme="minorEastAsia" w:hAnsiTheme="minorHAnsi" w:cstheme="minorBidi"/>
              <w:noProof/>
              <w:color w:val="auto"/>
              <w:kern w:val="2"/>
              <w:sz w:val="24"/>
              <w:szCs w:val="24"/>
              <w:lang w:eastAsia="en-AU"/>
              <w14:ligatures w14:val="standardContextual"/>
            </w:rPr>
          </w:pPr>
          <w:hyperlink w:anchor="_Toc216684107" w:history="1">
            <w:r w:rsidRPr="00E77E04">
              <w:rPr>
                <w:rStyle w:val="Hyperlink"/>
                <w:noProof/>
              </w:rPr>
              <w:t>Expired Access Token</w:t>
            </w:r>
            <w:r>
              <w:rPr>
                <w:noProof/>
                <w:webHidden/>
              </w:rPr>
              <w:tab/>
            </w:r>
            <w:r>
              <w:rPr>
                <w:noProof/>
                <w:webHidden/>
              </w:rPr>
              <w:fldChar w:fldCharType="begin"/>
            </w:r>
            <w:r>
              <w:rPr>
                <w:noProof/>
                <w:webHidden/>
              </w:rPr>
              <w:instrText xml:space="preserve"> PAGEREF _Toc216684107 \h </w:instrText>
            </w:r>
            <w:r>
              <w:rPr>
                <w:noProof/>
                <w:webHidden/>
              </w:rPr>
            </w:r>
            <w:r>
              <w:rPr>
                <w:noProof/>
                <w:webHidden/>
              </w:rPr>
              <w:fldChar w:fldCharType="separate"/>
            </w:r>
            <w:r>
              <w:rPr>
                <w:noProof/>
                <w:webHidden/>
              </w:rPr>
              <w:t>20</w:t>
            </w:r>
            <w:r>
              <w:rPr>
                <w:noProof/>
                <w:webHidden/>
              </w:rPr>
              <w:fldChar w:fldCharType="end"/>
            </w:r>
          </w:hyperlink>
        </w:p>
        <w:p w14:paraId="4EDB95C9" w14:textId="0088E6EF"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08" w:history="1">
            <w:r w:rsidRPr="00E77E04">
              <w:rPr>
                <w:rStyle w:val="Hyperlink"/>
                <w:noProof/>
              </w:rPr>
              <w:t>Submitting a UDI record through the API</w:t>
            </w:r>
            <w:r>
              <w:rPr>
                <w:noProof/>
                <w:webHidden/>
              </w:rPr>
              <w:tab/>
            </w:r>
            <w:r>
              <w:rPr>
                <w:noProof/>
                <w:webHidden/>
              </w:rPr>
              <w:fldChar w:fldCharType="begin"/>
            </w:r>
            <w:r>
              <w:rPr>
                <w:noProof/>
                <w:webHidden/>
              </w:rPr>
              <w:instrText xml:space="preserve"> PAGEREF _Toc216684108 \h </w:instrText>
            </w:r>
            <w:r>
              <w:rPr>
                <w:noProof/>
                <w:webHidden/>
              </w:rPr>
            </w:r>
            <w:r>
              <w:rPr>
                <w:noProof/>
                <w:webHidden/>
              </w:rPr>
              <w:fldChar w:fldCharType="separate"/>
            </w:r>
            <w:r>
              <w:rPr>
                <w:noProof/>
                <w:webHidden/>
              </w:rPr>
              <w:t>20</w:t>
            </w:r>
            <w:r>
              <w:rPr>
                <w:noProof/>
                <w:webHidden/>
              </w:rPr>
              <w:fldChar w:fldCharType="end"/>
            </w:r>
          </w:hyperlink>
        </w:p>
        <w:p w14:paraId="590E12E4" w14:textId="4616AB98"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09" w:history="1">
            <w:r w:rsidRPr="00E77E04">
              <w:rPr>
                <w:rStyle w:val="Hyperlink"/>
                <w:noProof/>
              </w:rPr>
              <w:t>Verifying UDI record submission</w:t>
            </w:r>
            <w:r>
              <w:rPr>
                <w:noProof/>
                <w:webHidden/>
              </w:rPr>
              <w:tab/>
            </w:r>
            <w:r>
              <w:rPr>
                <w:noProof/>
                <w:webHidden/>
              </w:rPr>
              <w:fldChar w:fldCharType="begin"/>
            </w:r>
            <w:r>
              <w:rPr>
                <w:noProof/>
                <w:webHidden/>
              </w:rPr>
              <w:instrText xml:space="preserve"> PAGEREF _Toc216684109 \h </w:instrText>
            </w:r>
            <w:r>
              <w:rPr>
                <w:noProof/>
                <w:webHidden/>
              </w:rPr>
            </w:r>
            <w:r>
              <w:rPr>
                <w:noProof/>
                <w:webHidden/>
              </w:rPr>
              <w:fldChar w:fldCharType="separate"/>
            </w:r>
            <w:r>
              <w:rPr>
                <w:noProof/>
                <w:webHidden/>
              </w:rPr>
              <w:t>22</w:t>
            </w:r>
            <w:r>
              <w:rPr>
                <w:noProof/>
                <w:webHidden/>
              </w:rPr>
              <w:fldChar w:fldCharType="end"/>
            </w:r>
          </w:hyperlink>
        </w:p>
        <w:p w14:paraId="0BF78AA0" w14:textId="1B4391F7"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10" w:history="1">
            <w:r w:rsidRPr="00E77E04">
              <w:rPr>
                <w:rStyle w:val="Hyperlink"/>
                <w:noProof/>
              </w:rPr>
              <w:t>Sample Postman Collection</w:t>
            </w:r>
            <w:r>
              <w:rPr>
                <w:noProof/>
                <w:webHidden/>
              </w:rPr>
              <w:tab/>
            </w:r>
            <w:r>
              <w:rPr>
                <w:noProof/>
                <w:webHidden/>
              </w:rPr>
              <w:fldChar w:fldCharType="begin"/>
            </w:r>
            <w:r>
              <w:rPr>
                <w:noProof/>
                <w:webHidden/>
              </w:rPr>
              <w:instrText xml:space="preserve"> PAGEREF _Toc216684110 \h </w:instrText>
            </w:r>
            <w:r>
              <w:rPr>
                <w:noProof/>
                <w:webHidden/>
              </w:rPr>
            </w:r>
            <w:r>
              <w:rPr>
                <w:noProof/>
                <w:webHidden/>
              </w:rPr>
              <w:fldChar w:fldCharType="separate"/>
            </w:r>
            <w:r>
              <w:rPr>
                <w:noProof/>
                <w:webHidden/>
              </w:rPr>
              <w:t>22</w:t>
            </w:r>
            <w:r>
              <w:rPr>
                <w:noProof/>
                <w:webHidden/>
              </w:rPr>
              <w:fldChar w:fldCharType="end"/>
            </w:r>
          </w:hyperlink>
        </w:p>
        <w:p w14:paraId="328DCEC7" w14:textId="590E7867" w:rsidR="004C77F1" w:rsidRDefault="004C77F1">
          <w:pPr>
            <w:pStyle w:val="TOC1"/>
            <w:rPr>
              <w:rFonts w:asciiTheme="minorHAnsi" w:eastAsiaTheme="minorEastAsia" w:hAnsiTheme="minorHAnsi" w:cstheme="minorBidi"/>
              <w:b w:val="0"/>
              <w:noProof/>
              <w:color w:val="auto"/>
              <w:kern w:val="2"/>
              <w:sz w:val="24"/>
              <w:szCs w:val="24"/>
              <w:lang w:eastAsia="en-AU"/>
              <w14:ligatures w14:val="standardContextual"/>
            </w:rPr>
          </w:pPr>
          <w:hyperlink w:anchor="_Toc216684111" w:history="1">
            <w:r w:rsidRPr="00E77E04">
              <w:rPr>
                <w:rStyle w:val="Hyperlink"/>
                <w:noProof/>
              </w:rPr>
              <w:t>Validating your HL7 SPL data submission</w:t>
            </w:r>
            <w:r>
              <w:rPr>
                <w:noProof/>
                <w:webHidden/>
              </w:rPr>
              <w:tab/>
            </w:r>
            <w:r>
              <w:rPr>
                <w:noProof/>
                <w:webHidden/>
              </w:rPr>
              <w:fldChar w:fldCharType="begin"/>
            </w:r>
            <w:r>
              <w:rPr>
                <w:noProof/>
                <w:webHidden/>
              </w:rPr>
              <w:instrText xml:space="preserve"> PAGEREF _Toc216684111 \h </w:instrText>
            </w:r>
            <w:r>
              <w:rPr>
                <w:noProof/>
                <w:webHidden/>
              </w:rPr>
            </w:r>
            <w:r>
              <w:rPr>
                <w:noProof/>
                <w:webHidden/>
              </w:rPr>
              <w:fldChar w:fldCharType="separate"/>
            </w:r>
            <w:r>
              <w:rPr>
                <w:noProof/>
                <w:webHidden/>
              </w:rPr>
              <w:t>23</w:t>
            </w:r>
            <w:r>
              <w:rPr>
                <w:noProof/>
                <w:webHidden/>
              </w:rPr>
              <w:fldChar w:fldCharType="end"/>
            </w:r>
          </w:hyperlink>
        </w:p>
        <w:p w14:paraId="05427A0B" w14:textId="4DD0887D"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12" w:history="1">
            <w:r w:rsidRPr="00E77E04">
              <w:rPr>
                <w:rStyle w:val="Hyperlink"/>
                <w:noProof/>
              </w:rPr>
              <w:t>Stage 1 – Simple message validation</w:t>
            </w:r>
            <w:r>
              <w:rPr>
                <w:noProof/>
                <w:webHidden/>
              </w:rPr>
              <w:tab/>
            </w:r>
            <w:r>
              <w:rPr>
                <w:noProof/>
                <w:webHidden/>
              </w:rPr>
              <w:fldChar w:fldCharType="begin"/>
            </w:r>
            <w:r>
              <w:rPr>
                <w:noProof/>
                <w:webHidden/>
              </w:rPr>
              <w:instrText xml:space="preserve"> PAGEREF _Toc216684112 \h </w:instrText>
            </w:r>
            <w:r>
              <w:rPr>
                <w:noProof/>
                <w:webHidden/>
              </w:rPr>
            </w:r>
            <w:r>
              <w:rPr>
                <w:noProof/>
                <w:webHidden/>
              </w:rPr>
              <w:fldChar w:fldCharType="separate"/>
            </w:r>
            <w:r>
              <w:rPr>
                <w:noProof/>
                <w:webHidden/>
              </w:rPr>
              <w:t>24</w:t>
            </w:r>
            <w:r>
              <w:rPr>
                <w:noProof/>
                <w:webHidden/>
              </w:rPr>
              <w:fldChar w:fldCharType="end"/>
            </w:r>
          </w:hyperlink>
        </w:p>
        <w:p w14:paraId="6250B1FD" w14:textId="2AA253FE"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13" w:history="1">
            <w:r w:rsidRPr="00E77E04">
              <w:rPr>
                <w:rStyle w:val="Hyperlink"/>
                <w:noProof/>
              </w:rPr>
              <w:t>Stage 2 – Advanced message validation</w:t>
            </w:r>
            <w:r>
              <w:rPr>
                <w:noProof/>
                <w:webHidden/>
              </w:rPr>
              <w:tab/>
            </w:r>
            <w:r>
              <w:rPr>
                <w:noProof/>
                <w:webHidden/>
              </w:rPr>
              <w:fldChar w:fldCharType="begin"/>
            </w:r>
            <w:r>
              <w:rPr>
                <w:noProof/>
                <w:webHidden/>
              </w:rPr>
              <w:instrText xml:space="preserve"> PAGEREF _Toc216684113 \h </w:instrText>
            </w:r>
            <w:r>
              <w:rPr>
                <w:noProof/>
                <w:webHidden/>
              </w:rPr>
            </w:r>
            <w:r>
              <w:rPr>
                <w:noProof/>
                <w:webHidden/>
              </w:rPr>
              <w:fldChar w:fldCharType="separate"/>
            </w:r>
            <w:r>
              <w:rPr>
                <w:noProof/>
                <w:webHidden/>
              </w:rPr>
              <w:t>24</w:t>
            </w:r>
            <w:r>
              <w:rPr>
                <w:noProof/>
                <w:webHidden/>
              </w:rPr>
              <w:fldChar w:fldCharType="end"/>
            </w:r>
          </w:hyperlink>
        </w:p>
        <w:p w14:paraId="4CC92761" w14:textId="47572A9B"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14" w:history="1">
            <w:r w:rsidRPr="00E77E04">
              <w:rPr>
                <w:rStyle w:val="Hyperlink"/>
                <w:noProof/>
              </w:rPr>
              <w:t>Stage 3 – Data volume validation</w:t>
            </w:r>
            <w:r>
              <w:rPr>
                <w:noProof/>
                <w:webHidden/>
              </w:rPr>
              <w:tab/>
            </w:r>
            <w:r>
              <w:rPr>
                <w:noProof/>
                <w:webHidden/>
              </w:rPr>
              <w:fldChar w:fldCharType="begin"/>
            </w:r>
            <w:r>
              <w:rPr>
                <w:noProof/>
                <w:webHidden/>
              </w:rPr>
              <w:instrText xml:space="preserve"> PAGEREF _Toc216684114 \h </w:instrText>
            </w:r>
            <w:r>
              <w:rPr>
                <w:noProof/>
                <w:webHidden/>
              </w:rPr>
            </w:r>
            <w:r>
              <w:rPr>
                <w:noProof/>
                <w:webHidden/>
              </w:rPr>
              <w:fldChar w:fldCharType="separate"/>
            </w:r>
            <w:r>
              <w:rPr>
                <w:noProof/>
                <w:webHidden/>
              </w:rPr>
              <w:t>24</w:t>
            </w:r>
            <w:r>
              <w:rPr>
                <w:noProof/>
                <w:webHidden/>
              </w:rPr>
              <w:fldChar w:fldCharType="end"/>
            </w:r>
          </w:hyperlink>
        </w:p>
        <w:p w14:paraId="5BF8805D" w14:textId="062D3AC1"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15" w:history="1">
            <w:r w:rsidRPr="00E77E04">
              <w:rPr>
                <w:rStyle w:val="Hyperlink"/>
                <w:noProof/>
              </w:rPr>
              <w:t>Stage 4 – Complex data scenarios</w:t>
            </w:r>
            <w:r>
              <w:rPr>
                <w:noProof/>
                <w:webHidden/>
              </w:rPr>
              <w:tab/>
            </w:r>
            <w:r>
              <w:rPr>
                <w:noProof/>
                <w:webHidden/>
              </w:rPr>
              <w:fldChar w:fldCharType="begin"/>
            </w:r>
            <w:r>
              <w:rPr>
                <w:noProof/>
                <w:webHidden/>
              </w:rPr>
              <w:instrText xml:space="preserve"> PAGEREF _Toc216684115 \h </w:instrText>
            </w:r>
            <w:r>
              <w:rPr>
                <w:noProof/>
                <w:webHidden/>
              </w:rPr>
            </w:r>
            <w:r>
              <w:rPr>
                <w:noProof/>
                <w:webHidden/>
              </w:rPr>
              <w:fldChar w:fldCharType="separate"/>
            </w:r>
            <w:r>
              <w:rPr>
                <w:noProof/>
                <w:webHidden/>
              </w:rPr>
              <w:t>25</w:t>
            </w:r>
            <w:r>
              <w:rPr>
                <w:noProof/>
                <w:webHidden/>
              </w:rPr>
              <w:fldChar w:fldCharType="end"/>
            </w:r>
          </w:hyperlink>
        </w:p>
        <w:p w14:paraId="67615E9A" w14:textId="2C86A4A1" w:rsidR="004C77F1" w:rsidRDefault="004C77F1">
          <w:pPr>
            <w:pStyle w:val="TOC2"/>
            <w:rPr>
              <w:rFonts w:asciiTheme="minorHAnsi" w:eastAsiaTheme="minorEastAsia" w:hAnsiTheme="minorHAnsi" w:cstheme="minorBidi"/>
              <w:noProof/>
              <w:color w:val="auto"/>
              <w:kern w:val="2"/>
              <w:szCs w:val="24"/>
              <w:lang w:eastAsia="en-AU"/>
              <w14:ligatures w14:val="standardContextual"/>
            </w:rPr>
          </w:pPr>
          <w:hyperlink w:anchor="_Toc216684116" w:history="1">
            <w:r w:rsidRPr="00E77E04">
              <w:rPr>
                <w:rStyle w:val="Hyperlink"/>
                <w:noProof/>
              </w:rPr>
              <w:t>Completing testing</w:t>
            </w:r>
            <w:r>
              <w:rPr>
                <w:noProof/>
                <w:webHidden/>
              </w:rPr>
              <w:tab/>
            </w:r>
            <w:r>
              <w:rPr>
                <w:noProof/>
                <w:webHidden/>
              </w:rPr>
              <w:fldChar w:fldCharType="begin"/>
            </w:r>
            <w:r>
              <w:rPr>
                <w:noProof/>
                <w:webHidden/>
              </w:rPr>
              <w:instrText xml:space="preserve"> PAGEREF _Toc216684116 \h </w:instrText>
            </w:r>
            <w:r>
              <w:rPr>
                <w:noProof/>
                <w:webHidden/>
              </w:rPr>
            </w:r>
            <w:r>
              <w:rPr>
                <w:noProof/>
                <w:webHidden/>
              </w:rPr>
              <w:fldChar w:fldCharType="separate"/>
            </w:r>
            <w:r>
              <w:rPr>
                <w:noProof/>
                <w:webHidden/>
              </w:rPr>
              <w:t>25</w:t>
            </w:r>
            <w:r>
              <w:rPr>
                <w:noProof/>
                <w:webHidden/>
              </w:rPr>
              <w:fldChar w:fldCharType="end"/>
            </w:r>
          </w:hyperlink>
        </w:p>
        <w:p w14:paraId="3689C90D" w14:textId="5329E843" w:rsidR="00DD3815" w:rsidRPr="00977931" w:rsidRDefault="0089410A" w:rsidP="00DD3815">
          <w:pPr>
            <w:pStyle w:val="LegalSubheading"/>
            <w:rPr>
              <w:b/>
              <w:bCs/>
            </w:rPr>
          </w:pPr>
          <w:r w:rsidRPr="00977931">
            <w:fldChar w:fldCharType="end"/>
          </w:r>
        </w:p>
      </w:sdtContent>
    </w:sdt>
    <w:p w14:paraId="5EF2D78E" w14:textId="77777777" w:rsidR="0089410A" w:rsidRPr="00977931" w:rsidRDefault="0089410A">
      <w:pPr>
        <w:rPr>
          <w:rFonts w:eastAsia="Cambria" w:cs="Times New Roman"/>
          <w:bCs/>
          <w:color w:val="333F4A"/>
          <w:sz w:val="17"/>
        </w:rPr>
      </w:pPr>
      <w:r w:rsidRPr="00977931">
        <w:rPr>
          <w:b/>
          <w:bCs/>
        </w:rPr>
        <w:br w:type="page"/>
      </w:r>
    </w:p>
    <w:p w14:paraId="43D60525" w14:textId="77777777" w:rsidR="00C24FA3" w:rsidRDefault="00C24FA3" w:rsidP="00C24FA3">
      <w:pPr>
        <w:pStyle w:val="Heading2"/>
      </w:pPr>
      <w:bookmarkStart w:id="2" w:name="_Toc216684081"/>
      <w:r>
        <w:lastRenderedPageBreak/>
        <w:t>Purpose of this user guide</w:t>
      </w:r>
      <w:bookmarkEnd w:id="2"/>
    </w:p>
    <w:p w14:paraId="3EFD87D6" w14:textId="62BE7EDC" w:rsidR="00C24FA3" w:rsidRDefault="00C24FA3" w:rsidP="00C24FA3">
      <w:pPr>
        <w:rPr>
          <w:rStyle w:val="Strong"/>
          <w:b w:val="0"/>
          <w:bCs w:val="0"/>
        </w:rPr>
      </w:pPr>
      <w:r w:rsidRPr="00D62CB2">
        <w:rPr>
          <w:rStyle w:val="Strong"/>
          <w:b w:val="0"/>
          <w:bCs w:val="0"/>
        </w:rPr>
        <w:t xml:space="preserve">We developed this </w:t>
      </w:r>
      <w:r>
        <w:rPr>
          <w:rStyle w:val="Strong"/>
          <w:b w:val="0"/>
          <w:bCs w:val="0"/>
        </w:rPr>
        <w:t>guide</w:t>
      </w:r>
      <w:r w:rsidRPr="00D62CB2">
        <w:rPr>
          <w:rStyle w:val="Strong"/>
          <w:b w:val="0"/>
          <w:bCs w:val="0"/>
        </w:rPr>
        <w:t xml:space="preserve"> to help sponsors</w:t>
      </w:r>
      <w:r>
        <w:rPr>
          <w:rStyle w:val="Strong"/>
          <w:b w:val="0"/>
          <w:bCs w:val="0"/>
        </w:rPr>
        <w:t xml:space="preserve">, </w:t>
      </w:r>
      <w:r w:rsidRPr="00D62CB2">
        <w:rPr>
          <w:rStyle w:val="Strong"/>
          <w:b w:val="0"/>
          <w:bCs w:val="0"/>
        </w:rPr>
        <w:t>manufacturers</w:t>
      </w:r>
      <w:r>
        <w:rPr>
          <w:rStyle w:val="Strong"/>
          <w:b w:val="0"/>
          <w:bCs w:val="0"/>
        </w:rPr>
        <w:t xml:space="preserve"> and third party data providers use the HL7 SPL submission method in the Australian Unique Device Identification Database (AusUDID)</w:t>
      </w:r>
      <w:r w:rsidRPr="00D62CB2">
        <w:rPr>
          <w:rStyle w:val="Strong"/>
          <w:b w:val="0"/>
          <w:bCs w:val="0"/>
        </w:rPr>
        <w:t xml:space="preserve">. </w:t>
      </w:r>
    </w:p>
    <w:p w14:paraId="10D79D77" w14:textId="77777777" w:rsidR="00C24FA3" w:rsidRDefault="00C24FA3" w:rsidP="00C24FA3">
      <w:pPr>
        <w:rPr>
          <w:rStyle w:val="Strong"/>
          <w:b w:val="0"/>
          <w:bCs w:val="0"/>
        </w:rPr>
      </w:pPr>
      <w:r>
        <w:rPr>
          <w:rStyle w:val="Strong"/>
          <w:b w:val="0"/>
          <w:bCs w:val="0"/>
        </w:rPr>
        <w:t>This guide:</w:t>
      </w:r>
    </w:p>
    <w:p w14:paraId="24A0937C" w14:textId="77777777" w:rsidR="00C24FA3" w:rsidRDefault="00C24FA3" w:rsidP="00C24FA3">
      <w:pPr>
        <w:pStyle w:val="ListBullet"/>
        <w:rPr>
          <w:rStyle w:val="Strong"/>
          <w:b w:val="0"/>
          <w:bCs w:val="0"/>
        </w:rPr>
      </w:pPr>
      <w:r w:rsidRPr="00C24FA3">
        <w:rPr>
          <w:rStyle w:val="Strong"/>
          <w:b w:val="0"/>
          <w:bCs w:val="0"/>
        </w:rPr>
        <w:t xml:space="preserve">provides </w:t>
      </w:r>
      <w:r>
        <w:rPr>
          <w:rStyle w:val="Strong"/>
          <w:b w:val="0"/>
          <w:bCs w:val="0"/>
        </w:rPr>
        <w:t>instructions for getting started</w:t>
      </w:r>
    </w:p>
    <w:p w14:paraId="3286FDEC" w14:textId="77777777" w:rsidR="00C24FA3" w:rsidRDefault="00C24FA3" w:rsidP="00C24FA3">
      <w:pPr>
        <w:pStyle w:val="ListBullet"/>
        <w:rPr>
          <w:rStyle w:val="Strong"/>
          <w:b w:val="0"/>
          <w:bCs w:val="0"/>
        </w:rPr>
      </w:pPr>
      <w:r>
        <w:rPr>
          <w:rStyle w:val="Strong"/>
          <w:b w:val="0"/>
          <w:bCs w:val="0"/>
        </w:rPr>
        <w:t>defines roles and responsibilities</w:t>
      </w:r>
    </w:p>
    <w:p w14:paraId="7698DAC6" w14:textId="0A4895AE" w:rsidR="00C24FA3" w:rsidRDefault="00C24FA3" w:rsidP="00C24FA3">
      <w:pPr>
        <w:pStyle w:val="ListBullet"/>
        <w:rPr>
          <w:rStyle w:val="Strong"/>
          <w:b w:val="0"/>
          <w:bCs w:val="0"/>
        </w:rPr>
      </w:pPr>
      <w:r>
        <w:rPr>
          <w:rStyle w:val="Strong"/>
          <w:b w:val="0"/>
          <w:bCs w:val="0"/>
        </w:rPr>
        <w:t>lists key activities for setting up and testing data submission.</w:t>
      </w:r>
    </w:p>
    <w:p w14:paraId="63678057" w14:textId="77777777" w:rsidR="00C24FA3" w:rsidRDefault="00C24FA3" w:rsidP="00D62CB2">
      <w:pPr>
        <w:pStyle w:val="Heading3"/>
      </w:pPr>
      <w:bookmarkStart w:id="3" w:name="_Toc216684082"/>
      <w:r>
        <w:t>Machine to Machine HL7 SPL document suite</w:t>
      </w:r>
      <w:bookmarkEnd w:id="3"/>
    </w:p>
    <w:p w14:paraId="14B36AB7" w14:textId="76EBFCBC" w:rsidR="00C24FA3" w:rsidRPr="00D62CB2" w:rsidRDefault="00C24FA3" w:rsidP="00C24FA3">
      <w:pPr>
        <w:rPr>
          <w:i/>
          <w:iCs/>
        </w:rPr>
      </w:pPr>
      <w:r>
        <w:t xml:space="preserve">The table below describes each document provided in the </w:t>
      </w:r>
      <w:hyperlink r:id="rId12" w:history="1">
        <w:r w:rsidRPr="00C24FA3">
          <w:rPr>
            <w:rStyle w:val="Hyperlink"/>
            <w:i/>
            <w:iCs/>
          </w:rPr>
          <w:t>M2M HL7 SPL – Implementation Package – AusUDID</w:t>
        </w:r>
      </w:hyperlink>
      <w:r>
        <w:rPr>
          <w:i/>
          <w:iCs/>
        </w:rPr>
        <w:t>.</w:t>
      </w:r>
    </w:p>
    <w:tbl>
      <w:tblPr>
        <w:tblpPr w:leftFromText="180" w:rightFromText="180" w:vertAnchor="text" w:horzAnchor="margin" w:tblpXSpec="center" w:tblpY="207"/>
        <w:tblW w:w="5549" w:type="pct"/>
        <w:tblCellMar>
          <w:left w:w="0" w:type="dxa"/>
          <w:right w:w="0" w:type="dxa"/>
        </w:tblCellMar>
        <w:tblLook w:val="0420" w:firstRow="1" w:lastRow="0" w:firstColumn="0" w:lastColumn="0" w:noHBand="0" w:noVBand="1"/>
      </w:tblPr>
      <w:tblGrid>
        <w:gridCol w:w="1266"/>
        <w:gridCol w:w="1799"/>
        <w:gridCol w:w="1799"/>
        <w:gridCol w:w="1776"/>
        <w:gridCol w:w="1676"/>
        <w:gridCol w:w="1679"/>
      </w:tblGrid>
      <w:tr w:rsidR="00C24FA3" w:rsidRPr="00977931" w14:paraId="5448094C" w14:textId="77777777" w:rsidTr="000352DA">
        <w:trPr>
          <w:trHeight w:val="584"/>
        </w:trPr>
        <w:tc>
          <w:tcPr>
            <w:tcW w:w="633"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4211B18B" w14:textId="77777777" w:rsidR="00C24FA3" w:rsidRPr="00661797" w:rsidRDefault="00C24FA3" w:rsidP="000352DA">
            <w:pPr>
              <w:spacing w:after="0" w:line="240" w:lineRule="auto"/>
              <w:jc w:val="center"/>
              <w:rPr>
                <w:rFonts w:eastAsia="Times New Roman" w:cs="Arial"/>
                <w:lang w:eastAsia="en-AU"/>
              </w:rPr>
            </w:pPr>
            <w:r w:rsidRPr="00661797">
              <w:rPr>
                <w:rFonts w:eastAsia="Times New Roman" w:cs="Arial"/>
                <w:b/>
                <w:color w:val="FFFFFF"/>
                <w:kern w:val="24"/>
                <w:lang w:eastAsia="en-AU"/>
              </w:rPr>
              <w:t>Document</w:t>
            </w:r>
          </w:p>
        </w:tc>
        <w:tc>
          <w:tcPr>
            <w:tcW w:w="900"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3BD4EAC7" w14:textId="77777777" w:rsidR="00C24FA3" w:rsidRPr="00661797" w:rsidRDefault="00C24FA3" w:rsidP="000352DA">
            <w:pPr>
              <w:spacing w:after="0" w:line="240" w:lineRule="auto"/>
              <w:jc w:val="center"/>
              <w:rPr>
                <w:rFonts w:eastAsia="Times New Roman" w:cs="Arial"/>
                <w:lang w:eastAsia="en-AU"/>
              </w:rPr>
            </w:pPr>
            <w:r w:rsidRPr="00977931">
              <w:rPr>
                <w:rFonts w:eastAsia="Times New Roman" w:cs="Arial"/>
                <w:b/>
                <w:color w:val="FFFFFF"/>
                <w:kern w:val="24"/>
                <w:lang w:eastAsia="en-AU"/>
              </w:rPr>
              <w:t xml:space="preserve">Australian UDI </w:t>
            </w:r>
            <w:r w:rsidRPr="00661797">
              <w:rPr>
                <w:rFonts w:eastAsia="Times New Roman" w:cs="Arial"/>
                <w:b/>
                <w:color w:val="FFFFFF"/>
                <w:kern w:val="24"/>
                <w:lang w:eastAsia="en-AU"/>
              </w:rPr>
              <w:t>Data Dictionary</w:t>
            </w:r>
          </w:p>
        </w:tc>
        <w:tc>
          <w:tcPr>
            <w:tcW w:w="900" w:type="pct"/>
            <w:tcBorders>
              <w:top w:val="single" w:sz="8" w:space="0" w:color="FFFFFF"/>
              <w:left w:val="single" w:sz="8" w:space="0" w:color="FFFFFF"/>
              <w:bottom w:val="single" w:sz="24" w:space="0" w:color="FFFFFF"/>
              <w:right w:val="single" w:sz="8" w:space="0" w:color="FFFFFF"/>
            </w:tcBorders>
            <w:shd w:val="clear" w:color="auto" w:fill="FF9E1B"/>
            <w:tcMar>
              <w:top w:w="72" w:type="dxa"/>
              <w:left w:w="144" w:type="dxa"/>
              <w:bottom w:w="72" w:type="dxa"/>
              <w:right w:w="144" w:type="dxa"/>
            </w:tcMar>
            <w:hideMark/>
          </w:tcPr>
          <w:p w14:paraId="723FA07E" w14:textId="77777777" w:rsidR="00C24FA3" w:rsidRPr="004D7C8F" w:rsidRDefault="00C24FA3" w:rsidP="000352DA">
            <w:pPr>
              <w:spacing w:after="0" w:line="240" w:lineRule="auto"/>
              <w:jc w:val="center"/>
              <w:rPr>
                <w:rFonts w:eastAsia="Times New Roman" w:cs="Arial"/>
                <w:lang w:eastAsia="en-AU"/>
              </w:rPr>
            </w:pPr>
            <w:r w:rsidRPr="004D7C8F">
              <w:rPr>
                <w:rFonts w:eastAsia="Times New Roman" w:cs="Arial"/>
                <w:b/>
                <w:kern w:val="24"/>
                <w:lang w:eastAsia="en-AU"/>
              </w:rPr>
              <w:t>User Guide</w:t>
            </w:r>
          </w:p>
        </w:tc>
        <w:tc>
          <w:tcPr>
            <w:tcW w:w="1037"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0DFCF790" w14:textId="77777777" w:rsidR="00C24FA3" w:rsidRPr="00661797" w:rsidRDefault="00C24FA3" w:rsidP="000352DA">
            <w:pPr>
              <w:spacing w:after="0" w:line="240" w:lineRule="auto"/>
              <w:jc w:val="center"/>
              <w:rPr>
                <w:rFonts w:eastAsia="Times New Roman" w:cs="Arial"/>
                <w:lang w:eastAsia="en-AU"/>
              </w:rPr>
            </w:pPr>
            <w:r w:rsidRPr="00661797">
              <w:rPr>
                <w:rFonts w:eastAsia="Times New Roman" w:cs="Arial"/>
                <w:b/>
                <w:color w:val="FFFFFF"/>
                <w:kern w:val="24"/>
                <w:lang w:eastAsia="en-AU"/>
              </w:rPr>
              <w:t>Implementation Specification</w:t>
            </w:r>
          </w:p>
        </w:tc>
        <w:tc>
          <w:tcPr>
            <w:tcW w:w="690"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3CB21778" w14:textId="77777777" w:rsidR="00C24FA3" w:rsidRPr="00661797" w:rsidRDefault="00C24FA3" w:rsidP="000352DA">
            <w:pPr>
              <w:spacing w:after="0" w:line="240" w:lineRule="auto"/>
              <w:jc w:val="center"/>
              <w:rPr>
                <w:rFonts w:eastAsia="Times New Roman" w:cs="Arial"/>
                <w:lang w:eastAsia="en-AU"/>
              </w:rPr>
            </w:pPr>
            <w:r w:rsidRPr="00661797">
              <w:rPr>
                <w:rFonts w:eastAsia="Times New Roman" w:cs="Arial"/>
                <w:b/>
                <w:color w:val="FFFFFF"/>
                <w:kern w:val="24"/>
                <w:lang w:eastAsia="en-AU"/>
              </w:rPr>
              <w:t>Code List</w:t>
            </w:r>
          </w:p>
        </w:tc>
        <w:tc>
          <w:tcPr>
            <w:tcW w:w="840"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173B2D5D" w14:textId="77777777" w:rsidR="00C24FA3" w:rsidRPr="00661797" w:rsidRDefault="00C24FA3" w:rsidP="000352DA">
            <w:pPr>
              <w:spacing w:after="0" w:line="240" w:lineRule="auto"/>
              <w:jc w:val="center"/>
              <w:rPr>
                <w:rFonts w:eastAsia="Times New Roman" w:cs="Arial"/>
                <w:lang w:eastAsia="en-AU"/>
              </w:rPr>
            </w:pPr>
            <w:r w:rsidRPr="00661797">
              <w:rPr>
                <w:rFonts w:eastAsia="Times New Roman" w:cs="Arial"/>
                <w:b/>
                <w:color w:val="FFFFFF"/>
                <w:kern w:val="24"/>
                <w:lang w:eastAsia="en-AU"/>
              </w:rPr>
              <w:t>Sample HL7 XML Message</w:t>
            </w:r>
          </w:p>
        </w:tc>
      </w:tr>
      <w:tr w:rsidR="00C24FA3" w:rsidRPr="00977931" w14:paraId="01713B25" w14:textId="77777777" w:rsidTr="000352DA">
        <w:trPr>
          <w:trHeight w:val="584"/>
        </w:trPr>
        <w:tc>
          <w:tcPr>
            <w:tcW w:w="633"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6A999182"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b/>
                <w:bCs/>
                <w:kern w:val="24"/>
                <w:sz w:val="18"/>
                <w:szCs w:val="18"/>
                <w:lang w:eastAsia="en-AU"/>
              </w:rPr>
              <w:t>Purpose</w:t>
            </w:r>
          </w:p>
        </w:tc>
        <w:tc>
          <w:tcPr>
            <w:tcW w:w="900"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20700D75" w14:textId="77777777" w:rsidR="00C24FA3" w:rsidRPr="007621AF" w:rsidRDefault="00C24FA3" w:rsidP="000352DA">
            <w:pPr>
              <w:spacing w:after="0" w:line="240" w:lineRule="auto"/>
              <w:rPr>
                <w:rFonts w:eastAsia="Times New Roman" w:cs="Arial"/>
                <w:kern w:val="24"/>
                <w:sz w:val="18"/>
                <w:szCs w:val="18"/>
                <w:lang w:eastAsia="en-AU"/>
              </w:rPr>
            </w:pPr>
            <w:r w:rsidRPr="007621AF">
              <w:rPr>
                <w:rFonts w:eastAsia="Times New Roman" w:cs="Arial"/>
                <w:kern w:val="24"/>
                <w:sz w:val="18"/>
                <w:szCs w:val="18"/>
                <w:lang w:eastAsia="en-AU"/>
              </w:rPr>
              <w:t>Reference listing of all Australian UDI data elements including:</w:t>
            </w:r>
          </w:p>
          <w:p w14:paraId="05C10432"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data element names</w:t>
            </w:r>
          </w:p>
          <w:p w14:paraId="58CA989A"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descriptions</w:t>
            </w:r>
          </w:p>
          <w:p w14:paraId="6F4D2CC0"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validation rules</w:t>
            </w:r>
          </w:p>
          <w:p w14:paraId="7EBAB5A9"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Grace Period rules</w:t>
            </w:r>
          </w:p>
          <w:p w14:paraId="5BD81498"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permitted values</w:t>
            </w:r>
          </w:p>
          <w:p w14:paraId="0B9B0355"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other useful metadata.</w:t>
            </w:r>
          </w:p>
        </w:tc>
        <w:tc>
          <w:tcPr>
            <w:tcW w:w="900" w:type="pct"/>
            <w:tcBorders>
              <w:top w:val="single" w:sz="24" w:space="0" w:color="FFFFFF"/>
              <w:left w:val="single" w:sz="8" w:space="0" w:color="FFFFFF"/>
              <w:bottom w:val="single" w:sz="8" w:space="0" w:color="FFFFFF"/>
              <w:right w:val="single" w:sz="8" w:space="0" w:color="FFFFFF"/>
            </w:tcBorders>
            <w:shd w:val="clear" w:color="auto" w:fill="FFBB1C"/>
            <w:tcMar>
              <w:top w:w="72" w:type="dxa"/>
              <w:left w:w="144" w:type="dxa"/>
              <w:bottom w:w="72" w:type="dxa"/>
              <w:right w:w="144" w:type="dxa"/>
            </w:tcMar>
            <w:hideMark/>
          </w:tcPr>
          <w:p w14:paraId="54DB8DDF" w14:textId="77777777" w:rsidR="00C24FA3" w:rsidRPr="007621AF" w:rsidRDefault="00C24FA3" w:rsidP="000352DA">
            <w:pPr>
              <w:rPr>
                <w:sz w:val="18"/>
                <w:szCs w:val="18"/>
                <w:lang w:eastAsia="en-AU"/>
              </w:rPr>
            </w:pPr>
            <w:r w:rsidRPr="007621AF">
              <w:rPr>
                <w:sz w:val="18"/>
                <w:szCs w:val="18"/>
                <w:lang w:eastAsia="en-AU"/>
              </w:rPr>
              <w:t>Overview of:</w:t>
            </w:r>
          </w:p>
          <w:p w14:paraId="05DE947C"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UDI concepts</w:t>
            </w:r>
          </w:p>
          <w:p w14:paraId="46F2FED0"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AusUDID submission channels, roles and environments</w:t>
            </w:r>
          </w:p>
          <w:p w14:paraId="73263A04"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Data management rules</w:t>
            </w:r>
          </w:p>
          <w:p w14:paraId="1C8C9E19"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M2M workflow</w:t>
            </w:r>
          </w:p>
          <w:p w14:paraId="5999D542"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 xml:space="preserve">API Management Portal </w:t>
            </w:r>
          </w:p>
          <w:p w14:paraId="7D973D4F"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Provisioning security credentials</w:t>
            </w:r>
          </w:p>
          <w:p w14:paraId="2E17F4F7"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Testing scenarios – conformance.</w:t>
            </w:r>
          </w:p>
        </w:tc>
        <w:tc>
          <w:tcPr>
            <w:tcW w:w="1037"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681D658B"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kern w:val="24"/>
                <w:sz w:val="18"/>
                <w:szCs w:val="18"/>
                <w:lang w:eastAsia="en-AU"/>
              </w:rPr>
              <w:t xml:space="preserve">Detailed instructions of: </w:t>
            </w:r>
          </w:p>
          <w:p w14:paraId="4ACD8014"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Versioning</w:t>
            </w:r>
          </w:p>
          <w:p w14:paraId="48B75F66"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Creating UDI records</w:t>
            </w:r>
          </w:p>
          <w:p w14:paraId="3DD3A79E"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Maintaining data</w:t>
            </w:r>
          </w:p>
          <w:p w14:paraId="7BD230E3"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Schema and data attribute specifications.</w:t>
            </w:r>
          </w:p>
        </w:tc>
        <w:tc>
          <w:tcPr>
            <w:tcW w:w="690"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49AA6229"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kern w:val="24"/>
                <w:sz w:val="18"/>
                <w:szCs w:val="18"/>
                <w:lang w:eastAsia="en-AU"/>
              </w:rPr>
              <w:t>Reference listing of codes and elements.</w:t>
            </w:r>
          </w:p>
        </w:tc>
        <w:tc>
          <w:tcPr>
            <w:tcW w:w="840"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288495BD"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kern w:val="24"/>
                <w:sz w:val="18"/>
                <w:szCs w:val="18"/>
                <w:lang w:eastAsia="en-AU"/>
              </w:rPr>
              <w:t>Series of sample HL7 XML messages for data submission and notifications (success and failure), including message annotations explaining the data attributes and intended purpose.</w:t>
            </w:r>
          </w:p>
        </w:tc>
      </w:tr>
      <w:tr w:rsidR="00C24FA3" w:rsidRPr="00977931" w14:paraId="3B01F230" w14:textId="77777777" w:rsidTr="000352DA">
        <w:trPr>
          <w:trHeight w:val="584"/>
        </w:trPr>
        <w:tc>
          <w:tcPr>
            <w:tcW w:w="633"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6FF6B8DB"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b/>
                <w:bCs/>
                <w:kern w:val="24"/>
                <w:sz w:val="18"/>
                <w:szCs w:val="18"/>
                <w:lang w:eastAsia="en-AU"/>
              </w:rPr>
              <w:t>Audience</w:t>
            </w:r>
          </w:p>
        </w:tc>
        <w:tc>
          <w:tcPr>
            <w:tcW w:w="900"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671E8F29" w14:textId="77777777" w:rsidR="00C24FA3" w:rsidRPr="007621AF" w:rsidRDefault="00C24FA3" w:rsidP="000352DA">
            <w:pPr>
              <w:pStyle w:val="ListBullet"/>
              <w:rPr>
                <w:sz w:val="18"/>
                <w:szCs w:val="18"/>
                <w:lang w:eastAsia="en-AU"/>
              </w:rPr>
            </w:pPr>
            <w:r w:rsidRPr="007621AF">
              <w:rPr>
                <w:sz w:val="18"/>
                <w:szCs w:val="18"/>
                <w:lang w:eastAsia="en-AU"/>
              </w:rPr>
              <w:t>Sponsors</w:t>
            </w:r>
          </w:p>
          <w:p w14:paraId="1A6708F7" w14:textId="77777777" w:rsidR="00C24FA3" w:rsidRPr="007621AF" w:rsidRDefault="00C24FA3" w:rsidP="000352DA">
            <w:pPr>
              <w:pStyle w:val="ListBullet"/>
              <w:rPr>
                <w:sz w:val="18"/>
                <w:szCs w:val="18"/>
                <w:lang w:eastAsia="en-AU"/>
              </w:rPr>
            </w:pPr>
            <w:r w:rsidRPr="007621AF">
              <w:rPr>
                <w:sz w:val="18"/>
                <w:szCs w:val="18"/>
                <w:lang w:eastAsia="en-AU"/>
              </w:rPr>
              <w:t>Manufacturers</w:t>
            </w:r>
          </w:p>
          <w:p w14:paraId="7DCFA2E0" w14:textId="77777777" w:rsidR="00C24FA3" w:rsidRPr="007621AF" w:rsidRDefault="00C24FA3" w:rsidP="000352DA">
            <w:pPr>
              <w:pStyle w:val="ListBullet"/>
              <w:rPr>
                <w:sz w:val="18"/>
                <w:szCs w:val="18"/>
                <w:lang w:eastAsia="en-AU"/>
              </w:rPr>
            </w:pPr>
            <w:r w:rsidRPr="007621AF">
              <w:rPr>
                <w:sz w:val="18"/>
                <w:szCs w:val="18"/>
                <w:lang w:eastAsia="en-AU"/>
              </w:rPr>
              <w:t>Agents</w:t>
            </w:r>
          </w:p>
          <w:p w14:paraId="21A85F97" w14:textId="64E51394" w:rsidR="00C24FA3" w:rsidRPr="007621AF" w:rsidRDefault="00C24FA3" w:rsidP="000352DA">
            <w:pPr>
              <w:pStyle w:val="ListBullet"/>
              <w:rPr>
                <w:sz w:val="18"/>
                <w:szCs w:val="18"/>
                <w:lang w:eastAsia="en-AU"/>
              </w:rPr>
            </w:pPr>
            <w:r w:rsidRPr="007621AF">
              <w:rPr>
                <w:sz w:val="18"/>
                <w:szCs w:val="18"/>
                <w:lang w:eastAsia="en-AU"/>
              </w:rPr>
              <w:t xml:space="preserve">Third </w:t>
            </w:r>
            <w:r w:rsidR="00390A5C" w:rsidRPr="007621AF">
              <w:rPr>
                <w:sz w:val="18"/>
                <w:szCs w:val="18"/>
                <w:lang w:eastAsia="en-AU"/>
              </w:rPr>
              <w:t>party data providers</w:t>
            </w:r>
          </w:p>
          <w:p w14:paraId="5367F334" w14:textId="77777777" w:rsidR="00C24FA3" w:rsidRPr="007621AF" w:rsidRDefault="00C24FA3" w:rsidP="000352DA">
            <w:pPr>
              <w:pStyle w:val="ListBullet"/>
              <w:rPr>
                <w:sz w:val="18"/>
                <w:szCs w:val="18"/>
                <w:lang w:eastAsia="en-AU"/>
              </w:rPr>
            </w:pPr>
            <w:r w:rsidRPr="007621AF">
              <w:rPr>
                <w:sz w:val="18"/>
                <w:szCs w:val="18"/>
                <w:lang w:eastAsia="en-AU"/>
              </w:rPr>
              <w:t>Regulatory teams</w:t>
            </w:r>
          </w:p>
          <w:p w14:paraId="55E9F971" w14:textId="77777777" w:rsidR="00C24FA3" w:rsidRPr="007621AF" w:rsidRDefault="00C24FA3" w:rsidP="000352DA">
            <w:pPr>
              <w:pStyle w:val="ListBullet"/>
              <w:rPr>
                <w:sz w:val="18"/>
                <w:szCs w:val="18"/>
                <w:lang w:eastAsia="en-AU"/>
              </w:rPr>
            </w:pPr>
            <w:r w:rsidRPr="007621AF">
              <w:rPr>
                <w:sz w:val="18"/>
                <w:szCs w:val="18"/>
                <w:lang w:eastAsia="en-AU"/>
              </w:rPr>
              <w:t>Software development and support teams.</w:t>
            </w:r>
          </w:p>
        </w:tc>
        <w:tc>
          <w:tcPr>
            <w:tcW w:w="900" w:type="pct"/>
            <w:tcBorders>
              <w:top w:val="single" w:sz="8" w:space="0" w:color="FFFFFF"/>
              <w:left w:val="single" w:sz="8" w:space="0" w:color="FFFFFF"/>
              <w:bottom w:val="single" w:sz="8" w:space="0" w:color="FFFFFF"/>
              <w:right w:val="single" w:sz="8" w:space="0" w:color="FFFFFF"/>
            </w:tcBorders>
            <w:shd w:val="clear" w:color="auto" w:fill="FFBB1C"/>
            <w:tcMar>
              <w:top w:w="72" w:type="dxa"/>
              <w:left w:w="144" w:type="dxa"/>
              <w:bottom w:w="72" w:type="dxa"/>
              <w:right w:w="144" w:type="dxa"/>
            </w:tcMar>
            <w:hideMark/>
          </w:tcPr>
          <w:p w14:paraId="0C133EF1" w14:textId="77777777" w:rsidR="00C24FA3" w:rsidRPr="007621AF" w:rsidRDefault="00C24FA3" w:rsidP="000352DA">
            <w:pPr>
              <w:pStyle w:val="ListBullet"/>
              <w:rPr>
                <w:sz w:val="18"/>
                <w:szCs w:val="18"/>
                <w:lang w:eastAsia="en-AU"/>
              </w:rPr>
            </w:pPr>
            <w:r w:rsidRPr="007621AF">
              <w:rPr>
                <w:sz w:val="18"/>
                <w:szCs w:val="18"/>
                <w:lang w:eastAsia="en-AU"/>
              </w:rPr>
              <w:t>Sponsors</w:t>
            </w:r>
          </w:p>
          <w:p w14:paraId="596263B0" w14:textId="77777777" w:rsidR="00C24FA3" w:rsidRPr="007621AF" w:rsidRDefault="00C24FA3" w:rsidP="000352DA">
            <w:pPr>
              <w:pStyle w:val="ListBullet"/>
              <w:rPr>
                <w:sz w:val="18"/>
                <w:szCs w:val="18"/>
                <w:lang w:eastAsia="en-AU"/>
              </w:rPr>
            </w:pPr>
            <w:r w:rsidRPr="007621AF">
              <w:rPr>
                <w:sz w:val="18"/>
                <w:szCs w:val="18"/>
                <w:lang w:eastAsia="en-AU"/>
              </w:rPr>
              <w:t>Manufacturers</w:t>
            </w:r>
          </w:p>
          <w:p w14:paraId="2E97435C" w14:textId="5C586336" w:rsidR="00C24FA3" w:rsidRPr="007621AF" w:rsidRDefault="00C24FA3" w:rsidP="000352DA">
            <w:pPr>
              <w:pStyle w:val="ListBullet"/>
              <w:rPr>
                <w:sz w:val="18"/>
                <w:szCs w:val="18"/>
                <w:lang w:eastAsia="en-AU"/>
              </w:rPr>
            </w:pPr>
            <w:r w:rsidRPr="007621AF">
              <w:rPr>
                <w:sz w:val="18"/>
                <w:szCs w:val="18"/>
                <w:lang w:eastAsia="en-AU"/>
              </w:rPr>
              <w:t xml:space="preserve">Third </w:t>
            </w:r>
            <w:r w:rsidR="00390A5C" w:rsidRPr="007621AF">
              <w:rPr>
                <w:sz w:val="18"/>
                <w:szCs w:val="18"/>
                <w:lang w:eastAsia="en-AU"/>
              </w:rPr>
              <w:t xml:space="preserve">party data providers </w:t>
            </w:r>
          </w:p>
          <w:p w14:paraId="7BFFF3E3" w14:textId="77777777" w:rsidR="00C24FA3" w:rsidRPr="007621AF" w:rsidRDefault="00C24FA3" w:rsidP="000352DA">
            <w:pPr>
              <w:pStyle w:val="ListBullet"/>
              <w:rPr>
                <w:sz w:val="18"/>
                <w:szCs w:val="18"/>
                <w:lang w:eastAsia="en-AU"/>
              </w:rPr>
            </w:pPr>
            <w:r w:rsidRPr="007621AF">
              <w:rPr>
                <w:sz w:val="18"/>
                <w:szCs w:val="18"/>
                <w:lang w:eastAsia="en-AU"/>
              </w:rPr>
              <w:t>Agents</w:t>
            </w:r>
          </w:p>
          <w:p w14:paraId="253C5902" w14:textId="77777777" w:rsidR="00C24FA3" w:rsidRPr="007621AF" w:rsidRDefault="00C24FA3" w:rsidP="000352DA">
            <w:pPr>
              <w:pStyle w:val="ListBullet"/>
              <w:rPr>
                <w:sz w:val="18"/>
                <w:szCs w:val="18"/>
                <w:lang w:eastAsia="en-AU"/>
              </w:rPr>
            </w:pPr>
            <w:r w:rsidRPr="007621AF">
              <w:rPr>
                <w:sz w:val="18"/>
                <w:szCs w:val="18"/>
                <w:lang w:eastAsia="en-AU"/>
              </w:rPr>
              <w:t>Software development and support teams.</w:t>
            </w:r>
          </w:p>
        </w:tc>
        <w:tc>
          <w:tcPr>
            <w:tcW w:w="1037"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172F59DA" w14:textId="77777777" w:rsidR="00C24FA3" w:rsidRPr="007621AF" w:rsidRDefault="00C24FA3" w:rsidP="000352DA">
            <w:pPr>
              <w:pStyle w:val="ListBullet"/>
              <w:rPr>
                <w:sz w:val="18"/>
                <w:szCs w:val="18"/>
                <w:lang w:eastAsia="en-AU"/>
              </w:rPr>
            </w:pPr>
            <w:r w:rsidRPr="007621AF">
              <w:rPr>
                <w:sz w:val="18"/>
                <w:szCs w:val="18"/>
                <w:lang w:eastAsia="en-AU"/>
              </w:rPr>
              <w:t>Software development and support teams.</w:t>
            </w:r>
          </w:p>
        </w:tc>
        <w:tc>
          <w:tcPr>
            <w:tcW w:w="690"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0E96B58C" w14:textId="77777777" w:rsidR="00C24FA3" w:rsidRPr="007621AF" w:rsidRDefault="00C24FA3" w:rsidP="000352DA">
            <w:pPr>
              <w:pStyle w:val="ListBullet"/>
              <w:spacing w:line="240" w:lineRule="auto"/>
              <w:ind w:left="357" w:hanging="357"/>
              <w:rPr>
                <w:sz w:val="18"/>
                <w:szCs w:val="18"/>
                <w:lang w:eastAsia="en-AU"/>
              </w:rPr>
            </w:pPr>
            <w:r w:rsidRPr="007621AF">
              <w:rPr>
                <w:sz w:val="18"/>
                <w:szCs w:val="18"/>
                <w:lang w:eastAsia="en-AU"/>
              </w:rPr>
              <w:t>Software development and support teams.</w:t>
            </w:r>
          </w:p>
        </w:tc>
        <w:tc>
          <w:tcPr>
            <w:tcW w:w="840"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46BF7BEC" w14:textId="77777777" w:rsidR="00C24FA3" w:rsidRPr="007621AF" w:rsidRDefault="00C24FA3" w:rsidP="000352DA">
            <w:pPr>
              <w:pStyle w:val="ListBullet"/>
              <w:rPr>
                <w:sz w:val="18"/>
                <w:szCs w:val="18"/>
                <w:lang w:eastAsia="en-AU"/>
              </w:rPr>
            </w:pPr>
            <w:r w:rsidRPr="007621AF">
              <w:rPr>
                <w:sz w:val="18"/>
                <w:szCs w:val="18"/>
                <w:lang w:eastAsia="en-AU"/>
              </w:rPr>
              <w:t>Software development and support teams.</w:t>
            </w:r>
          </w:p>
        </w:tc>
      </w:tr>
      <w:tr w:rsidR="00C24FA3" w:rsidRPr="00977931" w14:paraId="49695B6D" w14:textId="77777777" w:rsidTr="000352DA">
        <w:trPr>
          <w:trHeight w:val="1696"/>
        </w:trPr>
        <w:tc>
          <w:tcPr>
            <w:tcW w:w="633"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54B4F307"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b/>
                <w:bCs/>
                <w:kern w:val="24"/>
                <w:sz w:val="18"/>
                <w:szCs w:val="18"/>
                <w:lang w:eastAsia="en-AU"/>
              </w:rPr>
              <w:lastRenderedPageBreak/>
              <w:t>Assumed Knowledge</w:t>
            </w:r>
          </w:p>
        </w:tc>
        <w:tc>
          <w:tcPr>
            <w:tcW w:w="900"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3CDC3A58" w14:textId="77777777" w:rsidR="00C24FA3" w:rsidRPr="007621AF" w:rsidRDefault="00C24FA3" w:rsidP="000352DA">
            <w:pPr>
              <w:pStyle w:val="ListBullet"/>
              <w:rPr>
                <w:sz w:val="18"/>
                <w:szCs w:val="18"/>
                <w:lang w:eastAsia="en-AU"/>
              </w:rPr>
            </w:pPr>
            <w:r w:rsidRPr="007621AF">
              <w:rPr>
                <w:sz w:val="18"/>
                <w:szCs w:val="18"/>
                <w:lang w:eastAsia="en-AU"/>
              </w:rPr>
              <w:t>UDI concepts</w:t>
            </w:r>
          </w:p>
          <w:p w14:paraId="67B723E6" w14:textId="77777777" w:rsidR="00C24FA3" w:rsidRPr="007621AF" w:rsidRDefault="00C24FA3" w:rsidP="000352DA">
            <w:pPr>
              <w:pStyle w:val="ListBullet"/>
              <w:rPr>
                <w:sz w:val="18"/>
                <w:szCs w:val="18"/>
                <w:lang w:eastAsia="en-AU"/>
              </w:rPr>
            </w:pPr>
            <w:r w:rsidRPr="007621AF">
              <w:rPr>
                <w:sz w:val="18"/>
                <w:szCs w:val="18"/>
                <w:lang w:eastAsia="en-AU"/>
              </w:rPr>
              <w:t>Australian regulations.</w:t>
            </w:r>
          </w:p>
        </w:tc>
        <w:tc>
          <w:tcPr>
            <w:tcW w:w="900" w:type="pct"/>
            <w:tcBorders>
              <w:top w:val="single" w:sz="8" w:space="0" w:color="FFFFFF"/>
              <w:left w:val="single" w:sz="8" w:space="0" w:color="FFFFFF"/>
              <w:bottom w:val="single" w:sz="8" w:space="0" w:color="FFFFFF"/>
              <w:right w:val="single" w:sz="8" w:space="0" w:color="FFFFFF"/>
            </w:tcBorders>
            <w:shd w:val="clear" w:color="auto" w:fill="FFBB1C"/>
            <w:tcMar>
              <w:top w:w="72" w:type="dxa"/>
              <w:left w:w="144" w:type="dxa"/>
              <w:bottom w:w="72" w:type="dxa"/>
              <w:right w:w="144" w:type="dxa"/>
            </w:tcMar>
            <w:hideMark/>
          </w:tcPr>
          <w:p w14:paraId="77E917E7"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kern w:val="24"/>
                <w:sz w:val="18"/>
                <w:szCs w:val="18"/>
                <w:lang w:eastAsia="en-AU"/>
              </w:rPr>
              <w:t>TBS Portal including access provisioning and/or understanding of Oauth 2.0 authentication framework.</w:t>
            </w:r>
          </w:p>
        </w:tc>
        <w:tc>
          <w:tcPr>
            <w:tcW w:w="1037"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4446E198"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kern w:val="24"/>
                <w:sz w:val="18"/>
                <w:szCs w:val="18"/>
                <w:lang w:eastAsia="en-AU"/>
              </w:rPr>
              <w:t>HL7 SPL messaging protocols and system integration architecture patterns using XML schemas.</w:t>
            </w:r>
          </w:p>
        </w:tc>
        <w:tc>
          <w:tcPr>
            <w:tcW w:w="690"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6E49549D"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kern w:val="24"/>
                <w:sz w:val="18"/>
                <w:szCs w:val="18"/>
                <w:lang w:eastAsia="en-AU"/>
              </w:rPr>
              <w:t>HL7 SPL messaging protocols and system integration architecture patterns using XML schemas.</w:t>
            </w:r>
          </w:p>
        </w:tc>
        <w:tc>
          <w:tcPr>
            <w:tcW w:w="840"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0E40076B" w14:textId="77777777" w:rsidR="00C24FA3" w:rsidRPr="007621AF" w:rsidRDefault="00C24FA3" w:rsidP="000352DA">
            <w:pPr>
              <w:spacing w:after="0" w:line="240" w:lineRule="auto"/>
              <w:rPr>
                <w:rFonts w:eastAsia="Times New Roman" w:cs="Arial"/>
                <w:sz w:val="18"/>
                <w:szCs w:val="18"/>
                <w:lang w:eastAsia="en-AU"/>
              </w:rPr>
            </w:pPr>
            <w:r w:rsidRPr="007621AF">
              <w:rPr>
                <w:rFonts w:eastAsia="Times New Roman" w:cs="Arial"/>
                <w:kern w:val="24"/>
                <w:sz w:val="18"/>
                <w:szCs w:val="18"/>
                <w:lang w:eastAsia="en-AU"/>
              </w:rPr>
              <w:t>HL7 SPL messaging protocols and system integration architecture patterns using XML schemas.</w:t>
            </w:r>
          </w:p>
        </w:tc>
      </w:tr>
    </w:tbl>
    <w:p w14:paraId="3DAE376B" w14:textId="41119772" w:rsidR="00C24FA3" w:rsidRPr="00C24FA3" w:rsidRDefault="00C24FA3" w:rsidP="00D62CB2">
      <w:pPr>
        <w:pStyle w:val="Heading3"/>
        <w:rPr>
          <w:rStyle w:val="Strong"/>
        </w:rPr>
      </w:pPr>
      <w:bookmarkStart w:id="4" w:name="_Toc216684083"/>
      <w:r>
        <w:rPr>
          <w:rStyle w:val="Strong"/>
          <w:b/>
        </w:rPr>
        <w:t>Terminology used in this guide</w:t>
      </w:r>
      <w:bookmarkEnd w:id="4"/>
    </w:p>
    <w:p w14:paraId="44908640" w14:textId="2A44069A" w:rsidR="00C24FA3" w:rsidRPr="00977931" w:rsidRDefault="00C24FA3" w:rsidP="00C24FA3">
      <w:r>
        <w:t>This guide uses certain terminology consistently:</w:t>
      </w:r>
    </w:p>
    <w:p w14:paraId="0124DAE0" w14:textId="1324863E" w:rsidR="00C24FA3" w:rsidRDefault="00C24FA3" w:rsidP="00AF1901">
      <w:pPr>
        <w:pStyle w:val="ListBullet"/>
      </w:pPr>
      <w:r>
        <w:rPr>
          <w:i/>
          <w:iCs/>
        </w:rPr>
        <w:t xml:space="preserve">We </w:t>
      </w:r>
      <w:r>
        <w:t>refers to the Therapeutic Goods Administration (TGA)</w:t>
      </w:r>
    </w:p>
    <w:p w14:paraId="0AE807B0" w14:textId="5385457E" w:rsidR="00390A5C" w:rsidRPr="00D62CB2" w:rsidRDefault="00C24FA3" w:rsidP="00390A5C">
      <w:pPr>
        <w:pStyle w:val="ListBullet"/>
      </w:pPr>
      <w:r>
        <w:rPr>
          <w:i/>
          <w:iCs/>
        </w:rPr>
        <w:t xml:space="preserve">You </w:t>
      </w:r>
      <w:r>
        <w:t xml:space="preserve">refers to you as a </w:t>
      </w:r>
      <w:r w:rsidR="00390A5C">
        <w:t>sponsor, manufacturer, agent,</w:t>
      </w:r>
      <w:r>
        <w:t xml:space="preserve"> or third party data provider</w:t>
      </w:r>
    </w:p>
    <w:p w14:paraId="7DED756C" w14:textId="302B5DD8" w:rsidR="00C24FA3" w:rsidRPr="00E84651" w:rsidRDefault="00390A5C" w:rsidP="00AF1901">
      <w:pPr>
        <w:pStyle w:val="ListBullet"/>
      </w:pPr>
      <w:r w:rsidRPr="005D70FC">
        <w:rPr>
          <w:i/>
          <w:iCs/>
        </w:rPr>
        <w:t>UDI record</w:t>
      </w:r>
      <w:r w:rsidRPr="00977931">
        <w:t xml:space="preserve"> refers to a UDI-DI and related data published</w:t>
      </w:r>
      <w:r>
        <w:t xml:space="preserve"> in</w:t>
      </w:r>
      <w:r w:rsidR="00AF1901">
        <w:t xml:space="preserve"> </w:t>
      </w:r>
      <w:r w:rsidRPr="00977931">
        <w:t>the AusUDID</w:t>
      </w:r>
      <w:r w:rsidR="008850B5">
        <w:t>.</w:t>
      </w:r>
    </w:p>
    <w:p w14:paraId="024B0B4B" w14:textId="77777777" w:rsidR="00C24FA3" w:rsidRDefault="00C24FA3" w:rsidP="00C24FA3">
      <w:pPr>
        <w:pStyle w:val="Heading3"/>
      </w:pPr>
      <w:bookmarkStart w:id="5" w:name="_Toc216684084"/>
      <w:r>
        <w:t>Symbols used in this guide</w:t>
      </w:r>
      <w:bookmarkEnd w:id="5"/>
    </w:p>
    <w:p w14:paraId="4D262DF8" w14:textId="06240D8B" w:rsidR="00C24FA3" w:rsidRPr="001D2BA4" w:rsidRDefault="00C24FA3" w:rsidP="00C24FA3">
      <w:r w:rsidRPr="001D2BA4">
        <w:t xml:space="preserve">This </w:t>
      </w:r>
      <w:r>
        <w:t>guide</w:t>
      </w:r>
      <w:r w:rsidRPr="001D2BA4">
        <w:t xml:space="preserve"> uses symbols to show the type of content in a callout box:</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C24FA3" w:rsidRPr="00215D48" w14:paraId="299B434B" w14:textId="77777777" w:rsidTr="00AF27F6">
        <w:trPr>
          <w:trHeight w:val="754"/>
        </w:trPr>
        <w:tc>
          <w:tcPr>
            <w:tcW w:w="1276" w:type="dxa"/>
            <w:tcBorders>
              <w:top w:val="single" w:sz="4" w:space="0" w:color="auto"/>
              <w:left w:val="single" w:sz="4" w:space="0" w:color="auto"/>
              <w:bottom w:val="single" w:sz="4" w:space="0" w:color="auto"/>
              <w:right w:val="single" w:sz="4" w:space="0" w:color="auto"/>
            </w:tcBorders>
            <w:shd w:val="clear" w:color="auto" w:fill="FFC000"/>
            <w:vAlign w:val="center"/>
          </w:tcPr>
          <w:p w14:paraId="1C3BAC39" w14:textId="77777777" w:rsidR="00C24FA3" w:rsidRPr="00215D48" w:rsidRDefault="00C24FA3" w:rsidP="00AF27F6">
            <w:pPr>
              <w:jc w:val="center"/>
              <w:rPr>
                <w:noProof/>
              </w:rPr>
            </w:pPr>
            <w:r w:rsidRPr="00215D48">
              <w:rPr>
                <w:noProof/>
              </w:rPr>
              <w:drawing>
                <wp:inline distT="0" distB="0" distL="0" distR="0" wp14:anchorId="4766200E" wp14:editId="33E8855D">
                  <wp:extent cx="487681" cy="487681"/>
                  <wp:effectExtent l="0" t="0" r="7620" b="7620"/>
                  <wp:docPr id="663007646" name="Picture 663007646" descr="Warning symbol">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360393" name="Picture 1124360393" descr="Warning symbol">
                            <a:extLst>
                              <a:ext uri="{C183D7F6-B498-43B3-948B-1728B52AA6E4}">
                                <adec:decorative xmlns:adec="http://schemas.microsoft.com/office/drawing/2017/decorative" val="0"/>
                              </a:ext>
                            </a:extLst>
                          </pic:cNvPr>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tcBorders>
              <w:top w:val="single" w:sz="4" w:space="0" w:color="auto"/>
              <w:left w:val="single" w:sz="4" w:space="0" w:color="auto"/>
              <w:bottom w:val="single" w:sz="4" w:space="0" w:color="auto"/>
              <w:right w:val="single" w:sz="4" w:space="0" w:color="auto"/>
            </w:tcBorders>
            <w:shd w:val="clear" w:color="auto" w:fill="EAEAEA"/>
            <w:tcMar>
              <w:top w:w="170" w:type="dxa"/>
              <w:left w:w="170" w:type="dxa"/>
              <w:bottom w:w="170" w:type="dxa"/>
              <w:right w:w="170" w:type="dxa"/>
            </w:tcMar>
            <w:vAlign w:val="center"/>
          </w:tcPr>
          <w:p w14:paraId="384AD35C" w14:textId="77777777" w:rsidR="00C24FA3" w:rsidRPr="001D7766" w:rsidRDefault="00C24FA3" w:rsidP="00AF27F6">
            <w:r>
              <w:t xml:space="preserve">The </w:t>
            </w:r>
            <w:r>
              <w:rPr>
                <w:b/>
                <w:bCs/>
              </w:rPr>
              <w:t xml:space="preserve">information </w:t>
            </w:r>
            <w:r>
              <w:t>symbol indicates additional details that support understanding.</w:t>
            </w:r>
          </w:p>
        </w:tc>
      </w:tr>
      <w:tr w:rsidR="00C24FA3" w:rsidRPr="00215D48" w14:paraId="1EB9E40E" w14:textId="77777777" w:rsidTr="002A2779">
        <w:trPr>
          <w:trHeight w:val="754"/>
        </w:trPr>
        <w:tc>
          <w:tcPr>
            <w:tcW w:w="1276" w:type="dxa"/>
            <w:tcBorders>
              <w:top w:val="single" w:sz="4" w:space="0" w:color="auto"/>
              <w:left w:val="single" w:sz="4" w:space="0" w:color="auto"/>
              <w:bottom w:val="single" w:sz="4" w:space="0" w:color="auto"/>
              <w:right w:val="single" w:sz="4" w:space="0" w:color="auto"/>
            </w:tcBorders>
            <w:shd w:val="clear" w:color="auto" w:fill="D64C00"/>
            <w:vAlign w:val="center"/>
          </w:tcPr>
          <w:p w14:paraId="44716A0A" w14:textId="77777777" w:rsidR="00C24FA3" w:rsidRPr="00215D48" w:rsidRDefault="00C24FA3" w:rsidP="00AF27F6">
            <w:pPr>
              <w:jc w:val="center"/>
              <w:rPr>
                <w:noProof/>
              </w:rPr>
            </w:pPr>
            <w:r w:rsidRPr="00215D48">
              <w:rPr>
                <w:noProof/>
              </w:rPr>
              <w:drawing>
                <wp:inline distT="0" distB="0" distL="0" distR="0" wp14:anchorId="7A51172D" wp14:editId="13F303C0">
                  <wp:extent cx="487681" cy="487681"/>
                  <wp:effectExtent l="0" t="0" r="7620" b="7620"/>
                  <wp:docPr id="688657046" name="Picture 688657046" descr="Warning symbol">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Warning symbol">
                            <a:extLst>
                              <a:ext uri="{C183D7F6-B498-43B3-948B-1728B52AA6E4}">
                                <adec:decorative xmlns:adec="http://schemas.microsoft.com/office/drawing/2017/decorative" val="0"/>
                              </a:ext>
                            </a:extLst>
                          </pic:cNvPr>
                          <pic:cNvPicPr/>
                        </pic:nvPicPr>
                        <pic:blipFill>
                          <a:blip r:embed="rId13" cstate="print"/>
                          <a:stretch>
                            <a:fillRect/>
                          </a:stretch>
                        </pic:blipFill>
                        <pic:spPr>
                          <a:xfrm rot="10800000">
                            <a:off x="0" y="0"/>
                            <a:ext cx="487681" cy="487681"/>
                          </a:xfrm>
                          <a:prstGeom prst="rect">
                            <a:avLst/>
                          </a:prstGeom>
                        </pic:spPr>
                      </pic:pic>
                    </a:graphicData>
                  </a:graphic>
                </wp:inline>
              </w:drawing>
            </w:r>
          </w:p>
        </w:tc>
        <w:tc>
          <w:tcPr>
            <w:tcW w:w="7762" w:type="dxa"/>
            <w:tcBorders>
              <w:top w:val="single" w:sz="4" w:space="0" w:color="auto"/>
              <w:left w:val="single" w:sz="4" w:space="0" w:color="auto"/>
              <w:bottom w:val="single" w:sz="4" w:space="0" w:color="auto"/>
              <w:right w:val="single" w:sz="4" w:space="0" w:color="auto"/>
            </w:tcBorders>
            <w:shd w:val="clear" w:color="auto" w:fill="EAEAEA"/>
            <w:tcMar>
              <w:top w:w="170" w:type="dxa"/>
              <w:left w:w="170" w:type="dxa"/>
              <w:bottom w:w="170" w:type="dxa"/>
              <w:right w:w="170" w:type="dxa"/>
            </w:tcMar>
            <w:vAlign w:val="center"/>
          </w:tcPr>
          <w:p w14:paraId="4DFDDAA6" w14:textId="77777777" w:rsidR="00C24FA3" w:rsidRPr="001D7766" w:rsidRDefault="00C24FA3" w:rsidP="00AF27F6">
            <w:r>
              <w:rPr>
                <w:rStyle w:val="Strong"/>
                <w:b w:val="0"/>
                <w:bCs w:val="0"/>
              </w:rPr>
              <w:t xml:space="preserve">The </w:t>
            </w:r>
            <w:r>
              <w:rPr>
                <w:rStyle w:val="Strong"/>
              </w:rPr>
              <w:t xml:space="preserve">exclamation mark </w:t>
            </w:r>
            <w:r>
              <w:rPr>
                <w:rStyle w:val="Strong"/>
                <w:b w:val="0"/>
                <w:bCs w:val="0"/>
              </w:rPr>
              <w:t xml:space="preserve">indicates important information. </w:t>
            </w:r>
          </w:p>
        </w:tc>
      </w:tr>
      <w:tr w:rsidR="00C24FA3" w:rsidRPr="00215D48" w14:paraId="2A98EA6D" w14:textId="77777777" w:rsidTr="00AF27F6">
        <w:trPr>
          <w:trHeight w:val="754"/>
        </w:trPr>
        <w:tc>
          <w:tcPr>
            <w:tcW w:w="1276" w:type="dxa"/>
            <w:shd w:val="clear" w:color="auto" w:fill="5BC500"/>
            <w:vAlign w:val="center"/>
          </w:tcPr>
          <w:p w14:paraId="5C6EA714" w14:textId="77777777" w:rsidR="00C24FA3" w:rsidRPr="00215D48" w:rsidRDefault="00C24FA3" w:rsidP="00AF27F6">
            <w:pPr>
              <w:jc w:val="center"/>
            </w:pPr>
            <w:r>
              <w:rPr>
                <w:noProof/>
              </w:rPr>
              <w:drawing>
                <wp:inline distT="0" distB="0" distL="0" distR="0" wp14:anchorId="6CE38D87" wp14:editId="70B95765">
                  <wp:extent cx="521546" cy="521546"/>
                  <wp:effectExtent l="0" t="0" r="0" b="0"/>
                  <wp:docPr id="340659952" name="Graphic 1" descr="Link symbol">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934270" name="Graphic 1" descr="Link symbol">
                            <a:extLst>
                              <a:ext uri="{C183D7F6-B498-43B3-948B-1728B52AA6E4}">
                                <adec:decorative xmlns:adec="http://schemas.microsoft.com/office/drawing/2017/decorative" val="0"/>
                              </a:ext>
                            </a:extLst>
                          </pic:cNvPr>
                          <pic:cNvPicPr/>
                        </pic:nvPicPr>
                        <pic:blipFill>
                          <a:blip r:embed="rId14">
                            <a:extLst>
                              <a:ext uri="{96DAC541-7B7A-43D3-8B79-37D633B846F1}">
                                <asvg:svgBlip xmlns:asvg="http://schemas.microsoft.com/office/drawing/2016/SVG/main" r:embed="rId15"/>
                              </a:ext>
                            </a:extLst>
                          </a:blip>
                          <a:stretch>
                            <a:fillRect/>
                          </a:stretch>
                        </pic:blipFill>
                        <pic:spPr>
                          <a:xfrm>
                            <a:off x="0" y="0"/>
                            <a:ext cx="523959" cy="523959"/>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1C0C9ABC" w14:textId="77777777" w:rsidR="00C24FA3" w:rsidRPr="001D7766" w:rsidRDefault="00C24FA3" w:rsidP="00AF27F6">
            <w:r>
              <w:t xml:space="preserve">The </w:t>
            </w:r>
            <w:r>
              <w:rPr>
                <w:b/>
                <w:bCs/>
              </w:rPr>
              <w:t xml:space="preserve">link </w:t>
            </w:r>
            <w:r>
              <w:t>symbol indicates links to extra resources.</w:t>
            </w:r>
          </w:p>
        </w:tc>
      </w:tr>
    </w:tbl>
    <w:p w14:paraId="65233A6F" w14:textId="3B7B3FCA" w:rsidR="00C24FA3" w:rsidRDefault="00C24FA3" w:rsidP="00C24FA3">
      <w:r>
        <w:br w:type="page"/>
      </w:r>
    </w:p>
    <w:p w14:paraId="3C45AD52" w14:textId="0805E4B2" w:rsidR="00E84651" w:rsidRPr="00E84651" w:rsidRDefault="00DA49B0" w:rsidP="00E84651">
      <w:pPr>
        <w:pStyle w:val="Heading2"/>
      </w:pPr>
      <w:bookmarkStart w:id="6" w:name="_Toc216684085"/>
      <w:r>
        <w:lastRenderedPageBreak/>
        <w:t>Introduction</w:t>
      </w:r>
      <w:bookmarkEnd w:id="6"/>
    </w:p>
    <w:p w14:paraId="6BE81217" w14:textId="77777777" w:rsidR="004F6AC9" w:rsidRPr="00977931" w:rsidRDefault="004F6AC9" w:rsidP="004F6AC9">
      <w:r w:rsidRPr="00977931">
        <w:t xml:space="preserve">The Australian Government </w:t>
      </w:r>
      <w:r w:rsidR="007A4706">
        <w:t>introduced the Australian UDI system to strengthen</w:t>
      </w:r>
      <w:r w:rsidRPr="00977931">
        <w:t xml:space="preserve"> patient safety </w:t>
      </w:r>
      <w:r w:rsidR="007A4706">
        <w:t>and improve medical device traceability. This</w:t>
      </w:r>
      <w:r w:rsidR="007A4706" w:rsidRPr="00566059">
        <w:t xml:space="preserve"> </w:t>
      </w:r>
      <w:r w:rsidRPr="00977931">
        <w:t>system</w:t>
      </w:r>
      <w:r w:rsidR="007A4706" w:rsidRPr="00566059">
        <w:t xml:space="preserve"> is </w:t>
      </w:r>
      <w:r w:rsidR="007A4706">
        <w:t xml:space="preserve">part of broader medical device reforms </w:t>
      </w:r>
      <w:r w:rsidR="007A4706" w:rsidRPr="00566059">
        <w:t>outlined in </w:t>
      </w:r>
      <w:hyperlink r:id="rId16" w:tooltip="Medical devices reforms: An Action Plan for Medical Devices" w:history="1">
        <w:r w:rsidR="007A4706" w:rsidRPr="00566059">
          <w:rPr>
            <w:rStyle w:val="Hyperlink"/>
          </w:rPr>
          <w:t>An Action Plan for Medical Devices</w:t>
        </w:r>
      </w:hyperlink>
      <w:r w:rsidR="007A4706" w:rsidRPr="00566059">
        <w:t>.</w:t>
      </w:r>
      <w:r w:rsidRPr="00977931">
        <w:t xml:space="preserve"> </w:t>
      </w:r>
    </w:p>
    <w:p w14:paraId="410AF836" w14:textId="77777777" w:rsidR="004F6AC9" w:rsidRPr="00977931" w:rsidRDefault="004F6AC9" w:rsidP="004F6AC9">
      <w:r w:rsidRPr="00977931">
        <w:t xml:space="preserve">The UDI system supports the identification of medical devices and other </w:t>
      </w:r>
      <w:hyperlink r:id="rId17" w:tooltip="Medical devices reforms" w:history="1">
        <w:r w:rsidRPr="00977931">
          <w:rPr>
            <w:rStyle w:val="Hyperlink"/>
          </w:rPr>
          <w:t>medical device reforms</w:t>
        </w:r>
      </w:hyperlink>
      <w:r w:rsidRPr="00977931">
        <w:rPr>
          <w:rStyle w:val="Hyperlink"/>
        </w:rPr>
        <w:t>.</w:t>
      </w:r>
      <w:r w:rsidRPr="00AC6465">
        <w:rPr>
          <w:rStyle w:val="Hyperlink"/>
          <w:color w:val="auto"/>
          <w:u w:val="none"/>
        </w:rPr>
        <w:t xml:space="preserve"> It is</w:t>
      </w:r>
      <w:r w:rsidRPr="00977931">
        <w:t xml:space="preserve"> designed to improve the effectiveness of the regulatory framework, including management of post-market safety-related activities such as recalls. </w:t>
      </w:r>
    </w:p>
    <w:p w14:paraId="5CE11332" w14:textId="77777777" w:rsidR="004F6AC9" w:rsidRPr="00977931" w:rsidRDefault="004F6AC9" w:rsidP="004F6AC9">
      <w:r w:rsidRPr="00977931">
        <w:t xml:space="preserve">The inability to effectively and efficiently track and trace medical devices that have been supplied to or implanted into patients has constrained timely clinical and regulatory action in a number of medical device safety crises. This includes hip implants, urogynaecological mesh and breast implants.  </w:t>
      </w:r>
    </w:p>
    <w:p w14:paraId="41AA4E5D" w14:textId="77777777" w:rsidR="007A4706" w:rsidRDefault="007A4706" w:rsidP="007A4706">
      <w:r>
        <w:t>By introducing</w:t>
      </w:r>
      <w:r w:rsidRPr="00566059">
        <w:t xml:space="preserve"> UDI, Australia joins a globally harmonised approach that </w:t>
      </w:r>
      <w:r>
        <w:t>enables</w:t>
      </w:r>
      <w:r w:rsidRPr="00566059">
        <w:t xml:space="preserve"> more accurate </w:t>
      </w:r>
      <w:r>
        <w:t xml:space="preserve">identification </w:t>
      </w:r>
      <w:r w:rsidRPr="00566059">
        <w:t>of medical devices.</w:t>
      </w:r>
    </w:p>
    <w:p w14:paraId="0F675263" w14:textId="6209CFBD" w:rsidR="00DA49B0" w:rsidRPr="00977931" w:rsidRDefault="000D5397" w:rsidP="00DA49B0">
      <w:pPr>
        <w:pStyle w:val="Heading3"/>
      </w:pPr>
      <w:bookmarkStart w:id="7" w:name="_Toc216684086"/>
      <w:r w:rsidRPr="00977931">
        <w:t xml:space="preserve">Managing data in the </w:t>
      </w:r>
      <w:r w:rsidR="00DA49B0" w:rsidRPr="00977931">
        <w:t>Australian UDI Database (AusUDID)</w:t>
      </w:r>
      <w:bookmarkEnd w:id="7"/>
    </w:p>
    <w:p w14:paraId="1B34B8CF" w14:textId="77777777" w:rsidR="007A4706" w:rsidRDefault="007A4706" w:rsidP="007A4706">
      <w:r>
        <w:t xml:space="preserve">The AusUDID is Australia’s repository for UDI-DIs and related data. It stores information about each model of medical device to improve traceability of devices supplied in Australia. </w:t>
      </w:r>
      <w:r w:rsidRPr="00CF5843">
        <w:t xml:space="preserve">Patients, consumers, clinical quality registries and health professionals </w:t>
      </w:r>
      <w:r>
        <w:t>can</w:t>
      </w:r>
      <w:r w:rsidRPr="00CF5843">
        <w:t xml:space="preserve"> </w:t>
      </w:r>
      <w:r>
        <w:t>view and download</w:t>
      </w:r>
      <w:r w:rsidRPr="00CF5843">
        <w:t xml:space="preserve"> device information at no cost.</w:t>
      </w:r>
    </w:p>
    <w:tbl>
      <w:tblPr>
        <w:tblW w:w="9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7"/>
        <w:gridCol w:w="7768"/>
      </w:tblGrid>
      <w:tr w:rsidR="007A4706" w:rsidRPr="00214530" w14:paraId="75634440" w14:textId="77777777" w:rsidTr="00AF27F6">
        <w:tc>
          <w:tcPr>
            <w:tcW w:w="1276" w:type="dxa"/>
            <w:tcBorders>
              <w:top w:val="single" w:sz="4" w:space="0" w:color="auto"/>
              <w:left w:val="single" w:sz="4" w:space="0" w:color="auto"/>
              <w:bottom w:val="single" w:sz="4" w:space="0" w:color="auto"/>
              <w:right w:val="single" w:sz="4" w:space="0" w:color="auto"/>
            </w:tcBorders>
            <w:shd w:val="clear" w:color="auto" w:fill="5BC500"/>
            <w:vAlign w:val="center"/>
            <w:hideMark/>
          </w:tcPr>
          <w:p w14:paraId="7CA451DE" w14:textId="77777777" w:rsidR="007A4706" w:rsidRPr="00214530" w:rsidRDefault="007A4706" w:rsidP="00AF27F6">
            <w:pPr>
              <w:jc w:val="center"/>
            </w:pPr>
            <w:r w:rsidRPr="00214530">
              <w:rPr>
                <w:noProof/>
              </w:rPr>
              <w:drawing>
                <wp:inline distT="0" distB="0" distL="0" distR="0" wp14:anchorId="7C3E3618" wp14:editId="79AE37D1">
                  <wp:extent cx="523875" cy="523875"/>
                  <wp:effectExtent l="0" t="0" r="0" b="0"/>
                  <wp:docPr id="1947277135" name="Graphic 3" descr="Link symbol"/>
                  <wp:cNvGraphicFramePr/>
                  <a:graphic xmlns:a="http://schemas.openxmlformats.org/drawingml/2006/main">
                    <a:graphicData uri="http://schemas.openxmlformats.org/drawingml/2006/picture">
                      <pic:pic xmlns:pic="http://schemas.openxmlformats.org/drawingml/2006/picture">
                        <pic:nvPicPr>
                          <pic:cNvPr id="1947277135" name="Graphic 3" descr="Link symbol"/>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521335" cy="521335"/>
                          </a:xfrm>
                          <a:prstGeom prst="rect">
                            <a:avLst/>
                          </a:prstGeom>
                        </pic:spPr>
                      </pic:pic>
                    </a:graphicData>
                  </a:graphic>
                </wp:inline>
              </w:drawing>
            </w:r>
          </w:p>
        </w:tc>
        <w:tc>
          <w:tcPr>
            <w:tcW w:w="7762" w:type="dxa"/>
            <w:tcBorders>
              <w:top w:val="single" w:sz="4" w:space="0" w:color="auto"/>
              <w:left w:val="single" w:sz="4" w:space="0" w:color="auto"/>
              <w:bottom w:val="single" w:sz="4" w:space="0" w:color="auto"/>
              <w:right w:val="single" w:sz="4" w:space="0" w:color="auto"/>
            </w:tcBorders>
            <w:shd w:val="clear" w:color="auto" w:fill="EAEAEA"/>
            <w:tcMar>
              <w:top w:w="170" w:type="dxa"/>
              <w:left w:w="170" w:type="dxa"/>
              <w:bottom w:w="170" w:type="dxa"/>
              <w:right w:w="170" w:type="dxa"/>
            </w:tcMar>
            <w:vAlign w:val="center"/>
            <w:hideMark/>
          </w:tcPr>
          <w:p w14:paraId="46E5B526" w14:textId="77777777" w:rsidR="007A4706" w:rsidRPr="00214530" w:rsidRDefault="007A4706" w:rsidP="00AF27F6">
            <w:r>
              <w:t xml:space="preserve">You can access the AusUDID here: </w:t>
            </w:r>
            <w:hyperlink r:id="rId18" w:history="1">
              <w:r w:rsidRPr="00613CA5">
                <w:rPr>
                  <w:rStyle w:val="Hyperlink"/>
                </w:rPr>
                <w:t>TGA AusUDID</w:t>
              </w:r>
            </w:hyperlink>
            <w:r>
              <w:t>.</w:t>
            </w:r>
          </w:p>
        </w:tc>
      </w:tr>
    </w:tbl>
    <w:p w14:paraId="4A67DBC8" w14:textId="77777777" w:rsidR="007A4706" w:rsidRDefault="007A4706" w:rsidP="007A4706"/>
    <w:p w14:paraId="66687918" w14:textId="32E81A11" w:rsidR="00DA49B0" w:rsidRDefault="00BA2039" w:rsidP="00355D80">
      <w:r>
        <w:t>Sponsors and manufacturers can use one of 4 methods to supply data to the AusUDID.</w:t>
      </w:r>
    </w:p>
    <w:p w14:paraId="76280064" w14:textId="5C4535F0" w:rsidR="007A4706" w:rsidRDefault="007A4706" w:rsidP="00AF1901">
      <w:pPr>
        <w:pStyle w:val="Caption"/>
        <w:keepNext/>
      </w:pPr>
      <w:r>
        <w:lastRenderedPageBreak/>
        <w:t xml:space="preserve">Figure </w:t>
      </w:r>
      <w:r>
        <w:fldChar w:fldCharType="begin"/>
      </w:r>
      <w:r>
        <w:instrText xml:space="preserve"> SEQ Figure \* ARABIC </w:instrText>
      </w:r>
      <w:r>
        <w:fldChar w:fldCharType="separate"/>
      </w:r>
      <w:r w:rsidR="00B7656E">
        <w:rPr>
          <w:noProof/>
        </w:rPr>
        <w:t>1</w:t>
      </w:r>
      <w:r>
        <w:fldChar w:fldCharType="end"/>
      </w:r>
      <w:r>
        <w:t>: Australian UDI Database (AusUDID) submission methods</w:t>
      </w:r>
    </w:p>
    <w:p w14:paraId="16D347F5" w14:textId="5A6C076A" w:rsidR="007A4706" w:rsidRDefault="007A4706" w:rsidP="00070842">
      <w:pPr>
        <w:jc w:val="center"/>
      </w:pPr>
      <w:r w:rsidRPr="00977931">
        <w:rPr>
          <w:noProof/>
          <w:szCs w:val="18"/>
        </w:rPr>
        <w:drawing>
          <wp:inline distT="0" distB="0" distL="0" distR="0" wp14:anchorId="7D6565B0" wp14:editId="35FB1EA1">
            <wp:extent cx="3057524" cy="4324286"/>
            <wp:effectExtent l="152400" t="152400" r="353060" b="362585"/>
            <wp:docPr id="32482189" name="Picture 3" descr="Australian UDI Database Submission Methods:&#10;1. AusUDID Online Portal&#10;Manually enter one UDI record at a time using the AusUDID online portal. Recommended for users with a small number of UDI records or users new to the AusUDID. &#10;2. Bulk Upload via Microsoft Excel Template&#10;Enter up to 200 UDI records into an Excel template that includes basic field validation and submit via the AusUDID web application. Recommended for users with a small to medium number of UDI records. &#10;3. Machine to Machine via HL7 SPL&#10;Submit UDI records through an electronic submission gateway. The gateway receives records in XML files that comply with Health Level 7 (HL7) Structured Product Labelling (SPL). Recommend for users with a large number of UDI records, users with good technical support or knowledge, users familiar with HL7 SPL or users using a Third Party Data Provider.&#10;4. Machine to Machine via GS1's National Product Catalogue&#10;Submit UDI records using GS1's National Product Catalogue. Recommended for users with large numbers of UDI records and users who already use the N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939924" name="Picture 3" descr="Australian UDI Database Submission Methods:&#10;1. AusUDID Online Portal&#10;Manually enter one UDI record at a time using the AusUDID online portal. Recommended for users with a small number of UDI records or users new to the AusUDID. &#10;2. Bulk Upload via Microsoft Excel Template&#10;Enter up to 200 UDI records into an Excel template that includes basic field validation and submit via the AusUDID web application. Recommended for users with a small to medium number of UDI records. &#10;3. Machine to Machine via HL7 SPL&#10;Submit UDI records through an electronic submission gateway. The gateway receives records in XML files that comply with Health Level 7 (HL7) Structured Product Labelling (SPL). Recommend for users with a large number of UDI records, users with good technical support or knowledge, users familiar with HL7 SPL or users using a Third Party Data Provider.&#10;4. Machine to Machine via GS1's National Product Catalogue&#10;Submit UDI records using GS1's National Product Catalogue. Recommended for users with large numbers of UDI records and users who already use the NP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64399" cy="4334010"/>
                    </a:xfrm>
                    <a:prstGeom prst="rect">
                      <a:avLst/>
                    </a:prstGeom>
                    <a:ln>
                      <a:noFill/>
                    </a:ln>
                    <a:effectLst>
                      <a:outerShdw blurRad="292100" dist="139700" dir="2700000" algn="tl" rotWithShape="0">
                        <a:srgbClr val="333333">
                          <a:alpha val="65000"/>
                        </a:srgbClr>
                      </a:outerShdw>
                    </a:effectLst>
                  </pic:spPr>
                </pic:pic>
              </a:graphicData>
            </a:graphic>
          </wp:inline>
        </w:drawing>
      </w:r>
    </w:p>
    <w:p w14:paraId="38B3D59D" w14:textId="77777777" w:rsidR="00FC1EDC" w:rsidRDefault="00FC1EDC" w:rsidP="00FC1EDC">
      <w:pPr>
        <w:pStyle w:val="Heading3"/>
        <w:rPr>
          <w:rFonts w:eastAsiaTheme="minorEastAsia"/>
        </w:rPr>
      </w:pPr>
      <w:bookmarkStart w:id="8" w:name="_Toc216684087"/>
      <w:r>
        <w:rPr>
          <w:rFonts w:eastAsiaTheme="minorEastAsia"/>
        </w:rPr>
        <w:t>Accessing the AusUDID</w:t>
      </w:r>
      <w:bookmarkEnd w:id="8"/>
    </w:p>
    <w:p w14:paraId="667260FB" w14:textId="76E23078" w:rsidR="00FC1EDC" w:rsidRDefault="00FC1EDC" w:rsidP="00FC1EDC">
      <w:r>
        <w:t>To access the AusUDID for data submission purposes, you must have a TGA Business Services (TBS) user account under a sponsor, manufacturer, or agent organisation account.</w:t>
      </w:r>
    </w:p>
    <w:p w14:paraId="45BB9CE3" w14:textId="77777777" w:rsidR="00FC1EDC" w:rsidRDefault="00FC1EDC" w:rsidP="00FC1EDC">
      <w:r>
        <w:t xml:space="preserve">If your organisation does not have a TBS account, contact the TBS Helpdesk at </w:t>
      </w:r>
      <w:hyperlink r:id="rId20" w:history="1">
        <w:r w:rsidRPr="005C5355">
          <w:rPr>
            <w:rStyle w:val="Hyperlink"/>
          </w:rPr>
          <w:t>ebs@health.gov.au</w:t>
        </w:r>
      </w:hyperlink>
      <w:r>
        <w:t>.</w:t>
      </w:r>
    </w:p>
    <w:p w14:paraId="7D0E70B4" w14:textId="77777777" w:rsidR="00FC1EDC" w:rsidRDefault="00FC1EDC" w:rsidP="00FC1EDC">
      <w:r>
        <w:t xml:space="preserve">If you do not have a user account under your organisations TBS account, contact your Administrator.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FC1EDC" w:rsidRPr="00CF5843" w14:paraId="11DEC08D" w14:textId="77777777" w:rsidTr="00AF27F6">
        <w:tc>
          <w:tcPr>
            <w:tcW w:w="1276" w:type="dxa"/>
            <w:shd w:val="clear" w:color="auto" w:fill="D64C00"/>
            <w:vAlign w:val="center"/>
          </w:tcPr>
          <w:p w14:paraId="622AAAEC" w14:textId="77777777" w:rsidR="00FC1EDC" w:rsidRPr="00CF5843" w:rsidRDefault="00FC1EDC" w:rsidP="00AF27F6">
            <w:pPr>
              <w:jc w:val="center"/>
            </w:pPr>
            <w:r w:rsidRPr="00CF5843">
              <w:rPr>
                <w:noProof/>
              </w:rPr>
              <w:drawing>
                <wp:inline distT="0" distB="0" distL="0" distR="0" wp14:anchorId="298DA15D" wp14:editId="397432D8">
                  <wp:extent cx="487681" cy="487681"/>
                  <wp:effectExtent l="0" t="0" r="7620" b="7620"/>
                  <wp:docPr id="7" name="Picture 7" descr="Warning symbol">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Warning symbol">
                            <a:extLst>
                              <a:ext uri="{C183D7F6-B498-43B3-948B-1728B52AA6E4}">
                                <adec:decorative xmlns:adec="http://schemas.microsoft.com/office/drawing/2017/decorative" val="1"/>
                              </a:ext>
                            </a:extLst>
                          </pic:cNvPr>
                          <pic:cNvPicPr/>
                        </pic:nvPicPr>
                        <pic:blipFill>
                          <a:blip r:embed="rId13"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4FB8474B" w14:textId="672FC55B" w:rsidR="00501A2C" w:rsidRDefault="00FC1EDC" w:rsidP="00AF27F6">
            <w:r>
              <w:t xml:space="preserve">Third party data providers </w:t>
            </w:r>
            <w:r w:rsidRPr="00AF1901">
              <w:rPr>
                <w:b/>
                <w:bCs/>
              </w:rPr>
              <w:t>cannot</w:t>
            </w:r>
            <w:r>
              <w:t xml:space="preserve"> </w:t>
            </w:r>
            <w:r w:rsidR="00501A2C">
              <w:t>create</w:t>
            </w:r>
            <w:r>
              <w:t xml:space="preserve"> their own TBS account </w:t>
            </w:r>
            <w:r w:rsidR="00501A2C">
              <w:t>or access</w:t>
            </w:r>
            <w:r>
              <w:t xml:space="preserve"> the AusUDID under their own organisation. </w:t>
            </w:r>
          </w:p>
          <w:p w14:paraId="3DDDF4CD" w14:textId="4460052E" w:rsidR="00501A2C" w:rsidRDefault="00501A2C" w:rsidP="00501A2C">
            <w:r>
              <w:t>The</w:t>
            </w:r>
            <w:r w:rsidR="00FC1EDC">
              <w:t xml:space="preserve"> AusUDID </w:t>
            </w:r>
            <w:r>
              <w:t>uses</w:t>
            </w:r>
            <w:r w:rsidR="00FC1EDC">
              <w:t xml:space="preserve"> real data sources to validate data submissions, including test submission</w:t>
            </w:r>
            <w:r>
              <w:t>s</w:t>
            </w:r>
            <w:r w:rsidR="00FC1EDC">
              <w:t xml:space="preserve">. </w:t>
            </w:r>
            <w:r>
              <w:t xml:space="preserve">As </w:t>
            </w:r>
            <w:r w:rsidR="00FC1EDC">
              <w:t>third party data providers do not possess their own data, they cannot have separate test accounts</w:t>
            </w:r>
            <w:r>
              <w:t xml:space="preserve"> as they would be unable to pass data validation. </w:t>
            </w:r>
          </w:p>
          <w:p w14:paraId="0EACAFBE" w14:textId="59803B22" w:rsidR="00FC1EDC" w:rsidRPr="00CF5843" w:rsidRDefault="00501A2C" w:rsidP="00501A2C">
            <w:r>
              <w:t>Third party data providers</w:t>
            </w:r>
            <w:r w:rsidR="00FC1EDC">
              <w:t xml:space="preserve"> </w:t>
            </w:r>
            <w:r>
              <w:t>must work</w:t>
            </w:r>
            <w:r w:rsidR="00FC1EDC">
              <w:t xml:space="preserve"> with their clients to test AusUDID submissions.</w:t>
            </w:r>
          </w:p>
        </w:tc>
      </w:tr>
    </w:tbl>
    <w:p w14:paraId="33915EC3" w14:textId="3BECE7BE" w:rsidR="00501A2C" w:rsidRPr="00AF1901" w:rsidRDefault="00AF1901" w:rsidP="00070842">
      <w:pPr>
        <w:spacing w:before="120"/>
        <w:rPr>
          <w:rFonts w:eastAsiaTheme="minorEastAsia"/>
        </w:rPr>
      </w:pPr>
      <w:r w:rsidRPr="00AF1901">
        <w:rPr>
          <w:rFonts w:eastAsiaTheme="minorEastAsia"/>
        </w:rPr>
        <w:t>You do not need to have a</w:t>
      </w:r>
      <w:r>
        <w:rPr>
          <w:rFonts w:eastAsiaTheme="minorEastAsia"/>
        </w:rPr>
        <w:t xml:space="preserve"> TBS </w:t>
      </w:r>
      <w:r w:rsidRPr="00AF1901">
        <w:rPr>
          <w:rFonts w:eastAsiaTheme="minorEastAsia"/>
        </w:rPr>
        <w:t>account to submit UDI records using HL7 SPL</w:t>
      </w:r>
      <w:r>
        <w:rPr>
          <w:rFonts w:eastAsiaTheme="minorEastAsia"/>
        </w:rPr>
        <w:t>;</w:t>
      </w:r>
      <w:r w:rsidRPr="00AF1901">
        <w:rPr>
          <w:rFonts w:eastAsiaTheme="minorEastAsia"/>
        </w:rPr>
        <w:t xml:space="preserve"> however</w:t>
      </w:r>
      <w:r>
        <w:rPr>
          <w:rFonts w:eastAsiaTheme="minorEastAsia"/>
        </w:rPr>
        <w:t>,</w:t>
      </w:r>
      <w:r w:rsidRPr="00AF1901">
        <w:rPr>
          <w:rFonts w:eastAsiaTheme="minorEastAsia"/>
        </w:rPr>
        <w:t xml:space="preserve"> the transaction must contain the </w:t>
      </w:r>
      <w:r>
        <w:rPr>
          <w:rFonts w:eastAsiaTheme="minorEastAsia"/>
        </w:rPr>
        <w:t>S</w:t>
      </w:r>
      <w:r w:rsidRPr="07C8C46B">
        <w:rPr>
          <w:rFonts w:eastAsiaTheme="minorEastAsia"/>
        </w:rPr>
        <w:t xml:space="preserve">ubscription </w:t>
      </w:r>
      <w:r>
        <w:rPr>
          <w:rFonts w:eastAsiaTheme="minorEastAsia"/>
        </w:rPr>
        <w:t>K</w:t>
      </w:r>
      <w:r w:rsidRPr="07C8C46B">
        <w:rPr>
          <w:rFonts w:eastAsiaTheme="minorEastAsia"/>
        </w:rPr>
        <w:t>ey</w:t>
      </w:r>
      <w:r>
        <w:rPr>
          <w:rFonts w:eastAsiaTheme="minorEastAsia"/>
        </w:rPr>
        <w:t xml:space="preserve"> of the organisation under which the UDI records are </w:t>
      </w:r>
      <w:r>
        <w:rPr>
          <w:rFonts w:eastAsiaTheme="minorEastAsia"/>
        </w:rPr>
        <w:lastRenderedPageBreak/>
        <w:t>being submitted. For example, if a third party data provider is submitting UDI records on behalf of a sponsor, they must include the sponsor’s Subscription Key in their transaction</w:t>
      </w:r>
      <w:r w:rsidRPr="00AF1901">
        <w:rPr>
          <w:rFonts w:eastAsiaTheme="minorEastAsia"/>
        </w:rPr>
        <w:t>.</w:t>
      </w:r>
    </w:p>
    <w:tbl>
      <w:tblPr>
        <w:tblpPr w:leftFromText="180" w:rightFromText="180" w:vertAnchor="text" w:horzAnchor="margin" w:tblpY="-84"/>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AF1901" w:rsidRPr="00CF5843" w14:paraId="08123F9C" w14:textId="77777777" w:rsidTr="00AF27F6">
        <w:tc>
          <w:tcPr>
            <w:tcW w:w="1276" w:type="dxa"/>
            <w:shd w:val="clear" w:color="auto" w:fill="FF9E1B"/>
            <w:vAlign w:val="center"/>
          </w:tcPr>
          <w:p w14:paraId="17A4CA4F" w14:textId="77777777" w:rsidR="00AF1901" w:rsidRPr="00CF5843" w:rsidRDefault="00AF1901" w:rsidP="00070842">
            <w:pPr>
              <w:spacing w:before="120"/>
              <w:jc w:val="center"/>
            </w:pPr>
            <w:r w:rsidRPr="00CF5843">
              <w:rPr>
                <w:noProof/>
              </w:rPr>
              <w:drawing>
                <wp:inline distT="0" distB="0" distL="0" distR="0" wp14:anchorId="3F1EEAB6" wp14:editId="201F13F2">
                  <wp:extent cx="487681" cy="487681"/>
                  <wp:effectExtent l="19050" t="0" r="7619" b="0"/>
                  <wp:docPr id="1823864250" name="Picture 1823864250" descr="Information symbol">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Information symbol">
                            <a:extLst>
                              <a:ext uri="{C183D7F6-B498-43B3-948B-1728B52AA6E4}">
                                <adec:decorative xmlns:adec="http://schemas.microsoft.com/office/drawing/2017/decorative" val="1"/>
                              </a:ext>
                            </a:extLst>
                          </pic:cNvPr>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27F1F35F" w14:textId="77777777" w:rsidR="00AF1901" w:rsidRPr="00CF5843" w:rsidRDefault="00AF1901" w:rsidP="00070842">
            <w:pPr>
              <w:spacing w:before="120"/>
            </w:pPr>
            <w:r>
              <w:t xml:space="preserve">A member of the sponsor or manufacturer organisation with a TBS user account must access the AusUDID to review test data once submitted by a third party data provider. </w:t>
            </w:r>
          </w:p>
        </w:tc>
      </w:tr>
    </w:tbl>
    <w:p w14:paraId="38361A51" w14:textId="488C9CA3" w:rsidR="00CA623A" w:rsidRPr="00977931" w:rsidRDefault="1EB4C85F" w:rsidP="00070842">
      <w:pPr>
        <w:spacing w:before="120"/>
      </w:pPr>
      <w:r>
        <w:t>A</w:t>
      </w:r>
      <w:r w:rsidR="28138B92">
        <w:t xml:space="preserve"> TBS user will </w:t>
      </w:r>
      <w:r w:rsidR="34081245">
        <w:t>need to access the AusUDID Pre-Production environment to facilitate review of submitted test</w:t>
      </w:r>
      <w:r w:rsidR="7E643C26">
        <w:t xml:space="preserve"> data.</w:t>
      </w:r>
      <w:r w:rsidR="00A15856">
        <w:t xml:space="preserve">   </w:t>
      </w:r>
    </w:p>
    <w:p w14:paraId="6A426B6F" w14:textId="26862C4C" w:rsidR="00100B43" w:rsidRPr="00977931" w:rsidRDefault="00B56788" w:rsidP="00100B43">
      <w:pPr>
        <w:pStyle w:val="Heading2"/>
      </w:pPr>
      <w:bookmarkStart w:id="9" w:name="_Toc216684088"/>
      <w:r>
        <w:t>Prerequisite knowledge</w:t>
      </w:r>
      <w:bookmarkEnd w:id="9"/>
    </w:p>
    <w:p w14:paraId="2C74BE68" w14:textId="481A55EC" w:rsidR="007235C3" w:rsidRPr="00977931" w:rsidRDefault="0059519C" w:rsidP="00686F77">
      <w:r w:rsidRPr="00977931">
        <w:t>To successfully s</w:t>
      </w:r>
      <w:r w:rsidR="006E48BA" w:rsidRPr="00977931">
        <w:t xml:space="preserve">ubmit </w:t>
      </w:r>
      <w:r w:rsidR="007A6AAF" w:rsidRPr="00977931">
        <w:t>UDI records</w:t>
      </w:r>
      <w:r w:rsidR="006E48BA" w:rsidRPr="00977931">
        <w:t xml:space="preserve"> </w:t>
      </w:r>
      <w:r w:rsidR="00197760" w:rsidRPr="00977931">
        <w:t>via the HL7 SPL API</w:t>
      </w:r>
      <w:r w:rsidRPr="00977931">
        <w:t xml:space="preserve">, you should </w:t>
      </w:r>
      <w:r w:rsidR="00047E71" w:rsidRPr="00977931">
        <w:t xml:space="preserve">be familiar with the following </w:t>
      </w:r>
      <w:r w:rsidR="00883362" w:rsidRPr="00977931">
        <w:t>prerequisites.</w:t>
      </w:r>
    </w:p>
    <w:p w14:paraId="04D06EC8" w14:textId="46C42919" w:rsidR="007235C3" w:rsidRPr="00977931" w:rsidRDefault="00047E71" w:rsidP="00686F77">
      <w:pPr>
        <w:pStyle w:val="Heading3"/>
      </w:pPr>
      <w:bookmarkStart w:id="10" w:name="_Toc216684089"/>
      <w:r w:rsidRPr="00977931">
        <w:t xml:space="preserve">AusUDID </w:t>
      </w:r>
      <w:r w:rsidR="00BE5620" w:rsidRPr="00977931">
        <w:t>d</w:t>
      </w:r>
      <w:r w:rsidR="007235C3" w:rsidRPr="00977931">
        <w:t>ata rules</w:t>
      </w:r>
      <w:bookmarkEnd w:id="10"/>
    </w:p>
    <w:p w14:paraId="72B2E6D4" w14:textId="77777777" w:rsidR="00B7656E" w:rsidRDefault="00BF063D" w:rsidP="00100B43">
      <w:r w:rsidRPr="00977931">
        <w:t xml:space="preserve">UDI </w:t>
      </w:r>
      <w:r w:rsidR="007A6AAF" w:rsidRPr="00977931">
        <w:t>records</w:t>
      </w:r>
      <w:r w:rsidRPr="00977931">
        <w:t xml:space="preserve"> s</w:t>
      </w:r>
      <w:r w:rsidR="004E3833" w:rsidRPr="00977931">
        <w:t>ubmitt</w:t>
      </w:r>
      <w:r w:rsidRPr="00977931">
        <w:t xml:space="preserve">ed </w:t>
      </w:r>
      <w:r w:rsidR="004E3833" w:rsidRPr="00977931">
        <w:t xml:space="preserve">to the AusUDID using </w:t>
      </w:r>
      <w:r w:rsidR="004E7B93" w:rsidRPr="00977931">
        <w:t xml:space="preserve">the </w:t>
      </w:r>
      <w:r w:rsidR="00100B43" w:rsidRPr="00977931">
        <w:t xml:space="preserve">HL7 SPL </w:t>
      </w:r>
      <w:r w:rsidR="004E7B93" w:rsidRPr="00977931">
        <w:t xml:space="preserve">API </w:t>
      </w:r>
      <w:r w:rsidR="007A6AAF" w:rsidRPr="00977931">
        <w:t>are</w:t>
      </w:r>
      <w:r w:rsidR="00937F15" w:rsidRPr="00977931">
        <w:t xml:space="preserve"> </w:t>
      </w:r>
      <w:r w:rsidRPr="00977931">
        <w:t>required to comply with data rules</w:t>
      </w:r>
      <w:r w:rsidR="00A458A3" w:rsidRPr="00977931">
        <w:t xml:space="preserve"> and permitted values</w:t>
      </w:r>
      <w:r w:rsidR="00100B43" w:rsidRPr="00977931">
        <w:t xml:space="preserve">.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B7656E" w:rsidRPr="00215D48" w14:paraId="7A820D41" w14:textId="77777777" w:rsidTr="00AF27F6">
        <w:trPr>
          <w:trHeight w:val="754"/>
        </w:trPr>
        <w:tc>
          <w:tcPr>
            <w:tcW w:w="1276" w:type="dxa"/>
            <w:shd w:val="clear" w:color="auto" w:fill="5BC500"/>
            <w:vAlign w:val="center"/>
          </w:tcPr>
          <w:p w14:paraId="11508180" w14:textId="77777777" w:rsidR="00B7656E" w:rsidRPr="00215D48" w:rsidRDefault="00B7656E" w:rsidP="00AF27F6">
            <w:pPr>
              <w:jc w:val="center"/>
            </w:pPr>
            <w:r>
              <w:rPr>
                <w:noProof/>
              </w:rPr>
              <w:drawing>
                <wp:inline distT="0" distB="0" distL="0" distR="0" wp14:anchorId="6A435F10" wp14:editId="35A2CABF">
                  <wp:extent cx="521546" cy="521546"/>
                  <wp:effectExtent l="0" t="0" r="0" b="0"/>
                  <wp:docPr id="1615097761" name="Graphic 1" descr="Link symbol">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934270" name="Graphic 1" descr="Link symbol">
                            <a:extLst>
                              <a:ext uri="{C183D7F6-B498-43B3-948B-1728B52AA6E4}">
                                <adec:decorative xmlns:adec="http://schemas.microsoft.com/office/drawing/2017/decorative" val="0"/>
                              </a:ext>
                            </a:extLst>
                          </pic:cNvPr>
                          <pic:cNvPicPr/>
                        </pic:nvPicPr>
                        <pic:blipFill>
                          <a:blip r:embed="rId14">
                            <a:extLst>
                              <a:ext uri="{96DAC541-7B7A-43D3-8B79-37D633B846F1}">
                                <asvg:svgBlip xmlns:asvg="http://schemas.microsoft.com/office/drawing/2016/SVG/main" r:embed="rId15"/>
                              </a:ext>
                            </a:extLst>
                          </a:blip>
                          <a:stretch>
                            <a:fillRect/>
                          </a:stretch>
                        </pic:blipFill>
                        <pic:spPr>
                          <a:xfrm>
                            <a:off x="0" y="0"/>
                            <a:ext cx="523959" cy="523959"/>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5884D23B" w14:textId="28386C47" w:rsidR="00B7656E" w:rsidRPr="0010755A" w:rsidRDefault="00B7656E" w:rsidP="00AF27F6">
            <w:r w:rsidRPr="00977931">
              <w:t xml:space="preserve">You can find the details on each Australian UDI data element, permitted values and other useful metadata in the </w:t>
            </w:r>
            <w:hyperlink r:id="rId21" w:history="1">
              <w:r w:rsidRPr="00977931">
                <w:rPr>
                  <w:rStyle w:val="Hyperlink"/>
                </w:rPr>
                <w:t>Australian UDI Data Dictionary</w:t>
              </w:r>
            </w:hyperlink>
            <w:r w:rsidRPr="00977931">
              <w:t>.</w:t>
            </w:r>
          </w:p>
        </w:tc>
      </w:tr>
    </w:tbl>
    <w:p w14:paraId="3BCB7438" w14:textId="0440F7B7" w:rsidR="004C341C" w:rsidRPr="00977931" w:rsidRDefault="004C341C" w:rsidP="00854A8C">
      <w:pPr>
        <w:pStyle w:val="Heading3"/>
      </w:pPr>
      <w:bookmarkStart w:id="11" w:name="_Toc216684090"/>
      <w:r w:rsidRPr="00977931">
        <w:t xml:space="preserve">Testing of HL7 SPL </w:t>
      </w:r>
      <w:r w:rsidR="00AB77D7" w:rsidRPr="00977931">
        <w:t>submission</w:t>
      </w:r>
      <w:bookmarkEnd w:id="11"/>
    </w:p>
    <w:p w14:paraId="562637D2" w14:textId="74A0B87F" w:rsidR="00AB77D7" w:rsidRPr="00977931" w:rsidRDefault="00AB77D7" w:rsidP="00AB77D7">
      <w:r w:rsidRPr="00977931">
        <w:t>If you choose HL7 SPL to submit</w:t>
      </w:r>
      <w:r w:rsidR="00257423" w:rsidRPr="00977931">
        <w:t xml:space="preserve"> UDI</w:t>
      </w:r>
      <w:r w:rsidRPr="00977931">
        <w:t xml:space="preserve"> records to </w:t>
      </w:r>
      <w:r w:rsidR="00332794" w:rsidRPr="00977931">
        <w:t xml:space="preserve">the </w:t>
      </w:r>
      <w:r w:rsidRPr="00977931">
        <w:t xml:space="preserve">AusUDID, you must first complete testing in </w:t>
      </w:r>
      <w:r w:rsidR="00B7656E">
        <w:t xml:space="preserve">the </w:t>
      </w:r>
      <w:r w:rsidRPr="00977931">
        <w:t>AusUDID Pre-Production</w:t>
      </w:r>
      <w:r w:rsidR="005176A1" w:rsidRPr="00977931">
        <w:t xml:space="preserve"> environment</w:t>
      </w:r>
      <w:r w:rsidRPr="00977931">
        <w:t xml:space="preserve">. </w:t>
      </w:r>
    </w:p>
    <w:p w14:paraId="13385659" w14:textId="3DC165A9" w:rsidR="00AB77D7" w:rsidRPr="00977931" w:rsidRDefault="00AB77D7" w:rsidP="00AB77D7">
      <w:r w:rsidRPr="00977931">
        <w:t xml:space="preserve">Testing in </w:t>
      </w:r>
      <w:r w:rsidR="005176A1" w:rsidRPr="00977931">
        <w:t xml:space="preserve">the </w:t>
      </w:r>
      <w:r w:rsidR="00B7656E">
        <w:t>AusUDID</w:t>
      </w:r>
      <w:r w:rsidR="005176A1" w:rsidRPr="00977931">
        <w:t xml:space="preserve"> </w:t>
      </w:r>
      <w:r w:rsidRPr="00977931">
        <w:t>Pre-Production</w:t>
      </w:r>
      <w:r w:rsidR="005176A1" w:rsidRPr="00977931">
        <w:t xml:space="preserve"> environment</w:t>
      </w:r>
      <w:r w:rsidRPr="00977931">
        <w:t xml:space="preserve"> helps to identify data issues early and prevent submission of inaccurate or low quality data to the AusUDID Production environment. </w:t>
      </w:r>
    </w:p>
    <w:p w14:paraId="54250EC5" w14:textId="5408AC44" w:rsidR="00AB77D7" w:rsidRPr="00977931" w:rsidRDefault="00401179" w:rsidP="00100B43">
      <w:r w:rsidRPr="00977931">
        <w:t xml:space="preserve">Testing requirements are further described in </w:t>
      </w:r>
      <w:hyperlink w:anchor="_Validating_your_HL7" w:history="1">
        <w:r w:rsidR="00EE7F3E" w:rsidRPr="00977931">
          <w:rPr>
            <w:rStyle w:val="Hyperlink"/>
          </w:rPr>
          <w:t>Validating your HL7 SPL data submission</w:t>
        </w:r>
      </w:hyperlink>
      <w:r w:rsidR="00EE7F3E" w:rsidRPr="00977931">
        <w:t>.</w:t>
      </w:r>
    </w:p>
    <w:p w14:paraId="69CE99DE" w14:textId="2B73E4F4" w:rsidR="00804B22" w:rsidRPr="00977931" w:rsidRDefault="00804B22" w:rsidP="00100B43">
      <w:pPr>
        <w:pStyle w:val="Heading3"/>
      </w:pPr>
      <w:bookmarkStart w:id="12" w:name="_Toc216684091"/>
      <w:r w:rsidRPr="00977931">
        <w:t>Access controls</w:t>
      </w:r>
      <w:bookmarkEnd w:id="12"/>
    </w:p>
    <w:p w14:paraId="75EB12AC" w14:textId="600DB1A5" w:rsidR="00804B22" w:rsidRPr="00977931" w:rsidRDefault="00804B22" w:rsidP="00CF5F63">
      <w:r w:rsidRPr="00977931">
        <w:t xml:space="preserve">Submission of </w:t>
      </w:r>
      <w:r w:rsidR="00DC3777" w:rsidRPr="00977931">
        <w:t>UDI records</w:t>
      </w:r>
      <w:r w:rsidRPr="00977931">
        <w:t xml:space="preserve"> through the HL7 SPL API requires </w:t>
      </w:r>
      <w:r w:rsidR="00335536" w:rsidRPr="00977931">
        <w:t xml:space="preserve">you to have the following </w:t>
      </w:r>
      <w:r w:rsidR="000179E2" w:rsidRPr="00977931">
        <w:t>elements in place</w:t>
      </w:r>
      <w:r w:rsidR="001C083E" w:rsidRPr="00977931">
        <w:t>:</w:t>
      </w:r>
    </w:p>
    <w:p w14:paraId="309B77D6" w14:textId="771502E0" w:rsidR="00192265" w:rsidRPr="00977931" w:rsidRDefault="00100B43" w:rsidP="00070842">
      <w:pPr>
        <w:pStyle w:val="ListBullet"/>
        <w:spacing w:before="120" w:after="120"/>
        <w:ind w:left="357" w:hanging="357"/>
      </w:pPr>
      <w:r w:rsidRPr="00977931">
        <w:rPr>
          <w:b/>
          <w:bCs/>
        </w:rPr>
        <w:t xml:space="preserve">Access </w:t>
      </w:r>
      <w:r w:rsidR="000E6ED9" w:rsidRPr="00977931">
        <w:rPr>
          <w:b/>
          <w:bCs/>
        </w:rPr>
        <w:t>T</w:t>
      </w:r>
      <w:r w:rsidRPr="00977931">
        <w:rPr>
          <w:b/>
          <w:bCs/>
        </w:rPr>
        <w:t>oken</w:t>
      </w:r>
      <w:r w:rsidR="000179E2" w:rsidRPr="00977931">
        <w:t xml:space="preserve">: </w:t>
      </w:r>
      <w:r w:rsidR="008D3165" w:rsidRPr="00977931">
        <w:t>The</w:t>
      </w:r>
      <w:r w:rsidRPr="00977931">
        <w:t xml:space="preserve"> </w:t>
      </w:r>
      <w:r w:rsidR="000E6ED9" w:rsidRPr="00977931">
        <w:t>A</w:t>
      </w:r>
      <w:r w:rsidRPr="00977931">
        <w:t xml:space="preserve">ccess </w:t>
      </w:r>
      <w:r w:rsidR="000E6ED9" w:rsidRPr="00977931">
        <w:t>T</w:t>
      </w:r>
      <w:r w:rsidRPr="00977931">
        <w:t>oken authorise</w:t>
      </w:r>
      <w:r w:rsidR="008D3165" w:rsidRPr="00977931">
        <w:t>s</w:t>
      </w:r>
      <w:r w:rsidRPr="00977931">
        <w:t xml:space="preserve"> the application to send requests to the AusUDID API</w:t>
      </w:r>
    </w:p>
    <w:p w14:paraId="690F1AA4" w14:textId="55D15D13" w:rsidR="00192265" w:rsidRPr="00977931" w:rsidRDefault="00100B43" w:rsidP="00070842">
      <w:pPr>
        <w:pStyle w:val="ListBullet"/>
        <w:spacing w:before="120" w:after="120"/>
        <w:ind w:left="357" w:hanging="357"/>
      </w:pPr>
      <w:r w:rsidRPr="00977931">
        <w:rPr>
          <w:b/>
          <w:bCs/>
        </w:rPr>
        <w:t xml:space="preserve">Client ID and </w:t>
      </w:r>
      <w:r w:rsidR="000E6ED9" w:rsidRPr="00977931">
        <w:rPr>
          <w:b/>
          <w:bCs/>
        </w:rPr>
        <w:t>S</w:t>
      </w:r>
      <w:r w:rsidRPr="00977931">
        <w:rPr>
          <w:b/>
          <w:bCs/>
        </w:rPr>
        <w:t>ecret</w:t>
      </w:r>
      <w:r w:rsidR="000179E2" w:rsidRPr="00977931">
        <w:t xml:space="preserve">: </w:t>
      </w:r>
      <w:r w:rsidRPr="00977931">
        <w:t xml:space="preserve">The Client ID and </w:t>
      </w:r>
      <w:r w:rsidR="000E6ED9" w:rsidRPr="00977931">
        <w:t>S</w:t>
      </w:r>
      <w:r w:rsidRPr="00977931">
        <w:t xml:space="preserve">ecret combination identifies the organisation submitting the </w:t>
      </w:r>
      <w:r w:rsidR="00FC4780" w:rsidRPr="00977931">
        <w:t xml:space="preserve">UDI </w:t>
      </w:r>
      <w:r w:rsidRPr="00977931">
        <w:t>record to the API</w:t>
      </w:r>
    </w:p>
    <w:p w14:paraId="19ADAB76" w14:textId="07B3A052" w:rsidR="008D3165" w:rsidRPr="00977931" w:rsidRDefault="00100B43" w:rsidP="00070842">
      <w:pPr>
        <w:pStyle w:val="ListBullet"/>
        <w:spacing w:before="120" w:after="120"/>
        <w:ind w:left="357" w:hanging="357"/>
      </w:pPr>
      <w:r w:rsidRPr="00977931">
        <w:rPr>
          <w:b/>
          <w:bCs/>
        </w:rPr>
        <w:t xml:space="preserve">Subscription </w:t>
      </w:r>
      <w:r w:rsidR="000E6ED9" w:rsidRPr="00977931">
        <w:rPr>
          <w:b/>
          <w:bCs/>
        </w:rPr>
        <w:t>K</w:t>
      </w:r>
      <w:r w:rsidRPr="00977931">
        <w:rPr>
          <w:b/>
          <w:bCs/>
        </w:rPr>
        <w:t>ey</w:t>
      </w:r>
      <w:r w:rsidR="00E27314" w:rsidRPr="00977931">
        <w:t xml:space="preserve">: </w:t>
      </w:r>
      <w:r w:rsidR="008D3165" w:rsidRPr="00977931">
        <w:t xml:space="preserve">The </w:t>
      </w:r>
      <w:r w:rsidR="000E6ED9" w:rsidRPr="00977931">
        <w:t>S</w:t>
      </w:r>
      <w:r w:rsidR="008D3165" w:rsidRPr="00977931">
        <w:t>ubscription</w:t>
      </w:r>
      <w:r w:rsidR="000E6ED9" w:rsidRPr="00977931">
        <w:t xml:space="preserve"> K</w:t>
      </w:r>
      <w:r w:rsidR="008D3165" w:rsidRPr="00977931">
        <w:t xml:space="preserve">ey identifies the </w:t>
      </w:r>
      <w:r w:rsidR="00390A5C">
        <w:t>sponsor or manufacturer</w:t>
      </w:r>
      <w:r w:rsidR="008D3165" w:rsidRPr="00977931">
        <w:t xml:space="preserve"> organisation that the </w:t>
      </w:r>
      <w:r w:rsidR="00FC4780" w:rsidRPr="00977931">
        <w:t xml:space="preserve">UDI </w:t>
      </w:r>
      <w:r w:rsidR="008D3165" w:rsidRPr="00977931">
        <w:t xml:space="preserve">record is submitted on behalf of. It is associated with the </w:t>
      </w:r>
      <w:r w:rsidR="00390A5C">
        <w:t>sponsor or manufacturer’s</w:t>
      </w:r>
      <w:r w:rsidR="008D3165" w:rsidRPr="00977931">
        <w:t xml:space="preserve"> TGA Business Services (TBS) account and is generated by a user within the TBS account.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8D3165" w:rsidRPr="00977931" w14:paraId="47CC644F" w14:textId="77777777" w:rsidTr="002A2779">
        <w:trPr>
          <w:trHeight w:val="1080"/>
        </w:trPr>
        <w:tc>
          <w:tcPr>
            <w:tcW w:w="1276" w:type="dxa"/>
            <w:shd w:val="clear" w:color="auto" w:fill="D64C00"/>
            <w:vAlign w:val="center"/>
          </w:tcPr>
          <w:p w14:paraId="6C92D6E6" w14:textId="77777777" w:rsidR="008D3165" w:rsidRPr="00977931" w:rsidRDefault="008D3165">
            <w:pPr>
              <w:jc w:val="center"/>
            </w:pPr>
            <w:r w:rsidRPr="00977931">
              <w:rPr>
                <w:noProof/>
              </w:rPr>
              <w:lastRenderedPageBreak/>
              <w:drawing>
                <wp:inline distT="0" distB="0" distL="0" distR="0" wp14:anchorId="0730F9FA" wp14:editId="207E431E">
                  <wp:extent cx="487681" cy="487681"/>
                  <wp:effectExtent l="0" t="0" r="7620" b="7620"/>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a:extLst>
                              <a:ext uri="{C183D7F6-B498-43B3-948B-1728B52AA6E4}">
                                <adec:decorative xmlns:adec="http://schemas.microsoft.com/office/drawing/2017/decorative" val="1"/>
                              </a:ext>
                            </a:extLst>
                          </pic:cNvPr>
                          <pic:cNvPicPr/>
                        </pic:nvPicPr>
                        <pic:blipFill>
                          <a:blip r:embed="rId13"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6412FEF8" w14:textId="35C20B2D" w:rsidR="008D3165" w:rsidRPr="00977931" w:rsidRDefault="008D3165" w:rsidP="00906407">
            <w:r w:rsidRPr="00977931">
              <w:t xml:space="preserve">The TBS user generating the </w:t>
            </w:r>
            <w:r w:rsidR="000E6ED9" w:rsidRPr="00977931">
              <w:t>S</w:t>
            </w:r>
            <w:r w:rsidRPr="00977931">
              <w:t xml:space="preserve">ubscription </w:t>
            </w:r>
            <w:r w:rsidR="000E6ED9" w:rsidRPr="00977931">
              <w:t>K</w:t>
            </w:r>
            <w:r w:rsidRPr="00977931">
              <w:t xml:space="preserve">ey must </w:t>
            </w:r>
            <w:r w:rsidR="00950BF5" w:rsidRPr="00977931">
              <w:t xml:space="preserve">be assigned </w:t>
            </w:r>
            <w:r w:rsidRPr="00977931">
              <w:t xml:space="preserve">the TBS </w:t>
            </w:r>
            <w:r w:rsidR="00950BF5" w:rsidRPr="00977931">
              <w:t xml:space="preserve">role of </w:t>
            </w:r>
            <w:r w:rsidRPr="00977931">
              <w:t>‘</w:t>
            </w:r>
            <w:r w:rsidR="00950BF5" w:rsidRPr="00977931">
              <w:t>S</w:t>
            </w:r>
            <w:r w:rsidRPr="00977931">
              <w:t>ubmitter’.</w:t>
            </w:r>
          </w:p>
        </w:tc>
      </w:tr>
    </w:tbl>
    <w:p w14:paraId="0DD356BA" w14:textId="5608F548" w:rsidR="008D3165" w:rsidRPr="00977931" w:rsidRDefault="00804B22" w:rsidP="008D3165">
      <w:pPr>
        <w:pStyle w:val="Heading3"/>
      </w:pPr>
      <w:bookmarkStart w:id="13" w:name="_Toc216684092"/>
      <w:r w:rsidRPr="00977931">
        <w:t xml:space="preserve">XML </w:t>
      </w:r>
      <w:r w:rsidR="008D3165" w:rsidRPr="00977931">
        <w:t xml:space="preserve">Request </w:t>
      </w:r>
      <w:r w:rsidR="003541DC" w:rsidRPr="00977931">
        <w:t>H</w:t>
      </w:r>
      <w:r w:rsidR="008D3165" w:rsidRPr="00977931">
        <w:t>eader</w:t>
      </w:r>
      <w:bookmarkEnd w:id="13"/>
    </w:p>
    <w:p w14:paraId="381B8281" w14:textId="2DAE90F3" w:rsidR="0018271B" w:rsidRPr="00977931" w:rsidRDefault="000E6ED9" w:rsidP="008D3165">
      <w:r w:rsidRPr="00977931">
        <w:t>UDI records that you submit through the HL7 SPL channel must have 2 key values in the Request Header:</w:t>
      </w:r>
    </w:p>
    <w:tbl>
      <w:tblPr>
        <w:tblStyle w:val="TableGrid"/>
        <w:tblW w:w="0" w:type="auto"/>
        <w:tblLook w:val="04A0" w:firstRow="1" w:lastRow="0" w:firstColumn="1" w:lastColumn="0" w:noHBand="0" w:noVBand="1"/>
      </w:tblPr>
      <w:tblGrid>
        <w:gridCol w:w="2405"/>
        <w:gridCol w:w="6611"/>
      </w:tblGrid>
      <w:tr w:rsidR="004D3271" w:rsidRPr="00977931" w14:paraId="6725E5C8" w14:textId="77777777" w:rsidTr="004A63B2">
        <w:trPr>
          <w:trHeight w:val="454"/>
        </w:trPr>
        <w:tc>
          <w:tcPr>
            <w:tcW w:w="2405" w:type="dxa"/>
            <w:shd w:val="clear" w:color="auto" w:fill="FF9E1B"/>
            <w:vAlign w:val="center"/>
          </w:tcPr>
          <w:p w14:paraId="2F13FB30" w14:textId="70039B88" w:rsidR="004D3271" w:rsidRPr="00977931" w:rsidRDefault="00D675ED" w:rsidP="004D3271">
            <w:pPr>
              <w:rPr>
                <w:rFonts w:asciiTheme="minorHAnsi" w:hAnsiTheme="minorHAnsi" w:cstheme="minorHAnsi"/>
                <w:b/>
                <w:bCs/>
                <w:sz w:val="20"/>
                <w:szCs w:val="20"/>
              </w:rPr>
            </w:pPr>
            <w:r w:rsidRPr="00977931">
              <w:rPr>
                <w:rFonts w:asciiTheme="minorHAnsi" w:hAnsiTheme="minorHAnsi" w:cstheme="minorHAnsi"/>
                <w:b/>
                <w:bCs/>
                <w:sz w:val="20"/>
                <w:szCs w:val="20"/>
              </w:rPr>
              <w:t xml:space="preserve">1. </w:t>
            </w:r>
            <w:r w:rsidR="004D3271" w:rsidRPr="00977931">
              <w:rPr>
                <w:rFonts w:asciiTheme="minorHAnsi" w:hAnsiTheme="minorHAnsi" w:cstheme="minorHAnsi"/>
                <w:b/>
                <w:bCs/>
                <w:sz w:val="20"/>
                <w:szCs w:val="20"/>
              </w:rPr>
              <w:t>Access Token</w:t>
            </w:r>
          </w:p>
        </w:tc>
        <w:tc>
          <w:tcPr>
            <w:tcW w:w="6611" w:type="dxa"/>
            <w:shd w:val="clear" w:color="auto" w:fill="FFBB1C"/>
            <w:vAlign w:val="center"/>
          </w:tcPr>
          <w:p w14:paraId="2C983B41" w14:textId="615EB0BC" w:rsidR="004D3271" w:rsidRPr="00977931" w:rsidRDefault="004D3271" w:rsidP="004D3271">
            <w:pPr>
              <w:rPr>
                <w:rFonts w:asciiTheme="minorHAnsi" w:hAnsiTheme="minorHAnsi" w:cstheme="minorHAnsi"/>
                <w:sz w:val="20"/>
                <w:szCs w:val="20"/>
              </w:rPr>
            </w:pPr>
            <w:r w:rsidRPr="00977931">
              <w:rPr>
                <w:rFonts w:asciiTheme="minorHAnsi" w:hAnsiTheme="minorHAnsi" w:cstheme="minorHAnsi"/>
                <w:sz w:val="20"/>
                <w:szCs w:val="20"/>
              </w:rPr>
              <w:t>Must be provided in the ‘Authorization’ field</w:t>
            </w:r>
          </w:p>
        </w:tc>
      </w:tr>
      <w:tr w:rsidR="004D3271" w:rsidRPr="00977931" w14:paraId="32996376" w14:textId="77777777" w:rsidTr="004A63B2">
        <w:trPr>
          <w:trHeight w:val="454"/>
        </w:trPr>
        <w:tc>
          <w:tcPr>
            <w:tcW w:w="2405" w:type="dxa"/>
            <w:shd w:val="clear" w:color="auto" w:fill="FF9E1B"/>
            <w:vAlign w:val="center"/>
          </w:tcPr>
          <w:p w14:paraId="33ED1A33" w14:textId="30CC44D8" w:rsidR="004D3271" w:rsidRPr="00977931" w:rsidRDefault="00D675ED" w:rsidP="004D3271">
            <w:pPr>
              <w:rPr>
                <w:rFonts w:asciiTheme="minorHAnsi" w:hAnsiTheme="minorHAnsi" w:cstheme="minorHAnsi"/>
                <w:b/>
                <w:bCs/>
                <w:sz w:val="20"/>
                <w:szCs w:val="20"/>
              </w:rPr>
            </w:pPr>
            <w:r w:rsidRPr="00977931">
              <w:rPr>
                <w:rFonts w:asciiTheme="minorHAnsi" w:hAnsiTheme="minorHAnsi" w:cstheme="minorHAnsi"/>
                <w:b/>
                <w:bCs/>
                <w:sz w:val="20"/>
                <w:szCs w:val="20"/>
              </w:rPr>
              <w:t xml:space="preserve">2. </w:t>
            </w:r>
            <w:r w:rsidR="004D3271" w:rsidRPr="00977931">
              <w:rPr>
                <w:rFonts w:asciiTheme="minorHAnsi" w:hAnsiTheme="minorHAnsi" w:cstheme="minorHAnsi"/>
                <w:b/>
                <w:bCs/>
                <w:sz w:val="20"/>
                <w:szCs w:val="20"/>
              </w:rPr>
              <w:t>Subscription Key</w:t>
            </w:r>
          </w:p>
        </w:tc>
        <w:tc>
          <w:tcPr>
            <w:tcW w:w="6611" w:type="dxa"/>
            <w:shd w:val="clear" w:color="auto" w:fill="FFBB1C"/>
            <w:vAlign w:val="center"/>
          </w:tcPr>
          <w:p w14:paraId="2A12E9A0" w14:textId="2546CE80" w:rsidR="004D3271" w:rsidRPr="00977931" w:rsidRDefault="004D3271" w:rsidP="00950BF5">
            <w:pPr>
              <w:rPr>
                <w:rFonts w:asciiTheme="minorHAnsi" w:hAnsiTheme="minorHAnsi" w:cstheme="minorHAnsi"/>
                <w:sz w:val="20"/>
                <w:szCs w:val="20"/>
              </w:rPr>
            </w:pPr>
            <w:r w:rsidRPr="00977931">
              <w:rPr>
                <w:rFonts w:asciiTheme="minorHAnsi" w:hAnsiTheme="minorHAnsi" w:cstheme="minorHAnsi"/>
                <w:sz w:val="20"/>
                <w:szCs w:val="20"/>
              </w:rPr>
              <w:t xml:space="preserve">Must be provided in the ‘Ocp-Apim-Subscription-Key’ field. </w:t>
            </w:r>
          </w:p>
        </w:tc>
      </w:tr>
    </w:tbl>
    <w:p w14:paraId="58312F23" w14:textId="395FFBA4" w:rsidR="000E6ED9" w:rsidRPr="00977931" w:rsidRDefault="0018271B" w:rsidP="00437F33">
      <w:pPr>
        <w:spacing w:before="120"/>
      </w:pPr>
      <w:r w:rsidRPr="00977931">
        <w:t xml:space="preserve">Figure </w:t>
      </w:r>
      <w:r w:rsidR="00AC6465">
        <w:t>2</w:t>
      </w:r>
      <w:r w:rsidRPr="00977931">
        <w:t xml:space="preserve"> </w:t>
      </w:r>
      <w:r w:rsidR="000E6ED9" w:rsidRPr="00977931">
        <w:t>illustrate</w:t>
      </w:r>
      <w:r w:rsidR="00903E62" w:rsidRPr="00977931">
        <w:t>s</w:t>
      </w:r>
      <w:r w:rsidR="000E6ED9" w:rsidRPr="00977931">
        <w:t xml:space="preserve"> the message flows between the </w:t>
      </w:r>
      <w:r w:rsidR="00390A5C">
        <w:t>sponsor or manufacturer (data supplier)</w:t>
      </w:r>
      <w:r w:rsidR="000E6ED9" w:rsidRPr="00977931">
        <w:t xml:space="preserve"> and the AusUDID. It provides context to the remaining sections of this document. </w:t>
      </w:r>
    </w:p>
    <w:p w14:paraId="0B200AF6" w14:textId="22894259" w:rsidR="00B7656E" w:rsidRDefault="00B7656E" w:rsidP="00AF1901">
      <w:pPr>
        <w:pStyle w:val="Caption"/>
        <w:keepNext/>
      </w:pPr>
      <w:r>
        <w:t xml:space="preserve">Figure </w:t>
      </w:r>
      <w:r w:rsidR="00AC6465">
        <w:t>2</w:t>
      </w:r>
      <w:r>
        <w:t xml:space="preserve">: </w:t>
      </w:r>
      <w:r w:rsidRPr="00537541">
        <w:t xml:space="preserve">Illustration of the message flows between </w:t>
      </w:r>
      <w:r w:rsidR="00390A5C">
        <w:t>sponsor or manufacturer (data supplier)</w:t>
      </w:r>
      <w:r w:rsidRPr="00537541">
        <w:t xml:space="preserve"> and the AusUDID</w:t>
      </w:r>
    </w:p>
    <w:p w14:paraId="4E235295" w14:textId="656C4FAA" w:rsidR="000231B4" w:rsidRPr="00977931" w:rsidRDefault="000231B4" w:rsidP="00AF1901">
      <w:pPr>
        <w:spacing w:before="120"/>
      </w:pPr>
      <w:r w:rsidRPr="00977931">
        <w:rPr>
          <w:noProof/>
        </w:rPr>
        <w:drawing>
          <wp:inline distT="0" distB="0" distL="0" distR="0" wp14:anchorId="073928FE" wp14:editId="744EBFD9">
            <wp:extent cx="5344936" cy="3290570"/>
            <wp:effectExtent l="0" t="0" r="8255" b="5080"/>
            <wp:docPr id="1349996579" name="Picture 1" descr="Illustration of the message flows between the Data Supplier and the AusUDID. &#10;1. Complete an Oauth 2.0&#10;Client Credentials flow with the provisioned Client ID/Secret&#10;2. Credentials are validated&#10;3. Access Token is returned&#10;Can be reused until it expires. &#10;4. POST the HL7 message with the Access Token and Subscription Key provided in the Request Header.&#10;5. UDI API validates:&#10;- Access Token&#10;- Subscription Key&#10;- HL7 UDI Message&#10;6. UDI API returns either a success or error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996579" name="Picture 1" descr="Illustration of the message flows between the Data Supplier and the AusUDID. &#10;1. Complete an Oauth 2.0&#10;Client Credentials flow with the provisioned Client ID/Secret&#10;2. Credentials are validated&#10;3. Access Token is returned&#10;Can be reused until it expires. &#10;4. POST the HL7 message with the Access Token and Subscription Key provided in the Request Header.&#10;5. UDI API validates:&#10;- Access Token&#10;- Subscription Key&#10;- HL7 UDI Message&#10;6. UDI API returns either a success or error message."/>
                    <pic:cNvPicPr/>
                  </pic:nvPicPr>
                  <pic:blipFill>
                    <a:blip r:embed="rId22">
                      <a:extLst>
                        <a:ext uri="{28A0092B-C50C-407E-A947-70E740481C1C}">
                          <a14:useLocalDpi xmlns:a14="http://schemas.microsoft.com/office/drawing/2010/main" val="0"/>
                        </a:ext>
                      </a:extLst>
                    </a:blip>
                    <a:stretch>
                      <a:fillRect/>
                    </a:stretch>
                  </pic:blipFill>
                  <pic:spPr>
                    <a:xfrm>
                      <a:off x="0" y="0"/>
                      <a:ext cx="5344936" cy="3290570"/>
                    </a:xfrm>
                    <a:prstGeom prst="rect">
                      <a:avLst/>
                    </a:prstGeom>
                  </pic:spPr>
                </pic:pic>
              </a:graphicData>
            </a:graphic>
          </wp:inline>
        </w:drawing>
      </w:r>
    </w:p>
    <w:p w14:paraId="6B7D3219" w14:textId="1500FCF3" w:rsidR="000E6ED9" w:rsidRPr="00977931" w:rsidRDefault="000E6ED9" w:rsidP="000E6ED9">
      <w:pPr>
        <w:pStyle w:val="Heading2"/>
      </w:pPr>
      <w:bookmarkStart w:id="14" w:name="_Toc216684093"/>
      <w:r w:rsidRPr="00977931">
        <w:t>Roles and responsibilities</w:t>
      </w:r>
      <w:bookmarkEnd w:id="14"/>
    </w:p>
    <w:p w14:paraId="41A758AD" w14:textId="480E5D5E" w:rsidR="00685623" w:rsidRPr="00977931" w:rsidRDefault="00CA2893" w:rsidP="005146F9">
      <w:pPr>
        <w:pStyle w:val="Heading3"/>
      </w:pPr>
      <w:bookmarkStart w:id="15" w:name="_Toc216684094"/>
      <w:r w:rsidRPr="00977931">
        <w:t>HL7 SPL submitters</w:t>
      </w:r>
      <w:bookmarkEnd w:id="15"/>
    </w:p>
    <w:p w14:paraId="64C43213" w14:textId="77303ECA" w:rsidR="00CA2893" w:rsidRPr="00977931" w:rsidRDefault="00FE731B" w:rsidP="00CA2893">
      <w:r w:rsidRPr="00977931">
        <w:t>UDI records can be submitted</w:t>
      </w:r>
      <w:r w:rsidR="00F86F3C" w:rsidRPr="00977931">
        <w:t xml:space="preserve"> to t</w:t>
      </w:r>
      <w:r w:rsidR="00CA2893" w:rsidRPr="00977931">
        <w:t xml:space="preserve">he AusUDID </w:t>
      </w:r>
      <w:r w:rsidR="00F86F3C" w:rsidRPr="00977931">
        <w:t xml:space="preserve">using </w:t>
      </w:r>
      <w:r w:rsidR="00CA2893" w:rsidRPr="00977931">
        <w:t xml:space="preserve">HL7 SPL </w:t>
      </w:r>
      <w:r w:rsidR="00F86F3C" w:rsidRPr="00977931">
        <w:t xml:space="preserve">by </w:t>
      </w:r>
      <w:r w:rsidRPr="00977931">
        <w:t>4</w:t>
      </w:r>
      <w:r w:rsidR="00F86F3C" w:rsidRPr="00977931">
        <w:t xml:space="preserve"> types of </w:t>
      </w:r>
      <w:r w:rsidR="0023604D" w:rsidRPr="00977931">
        <w:t>submitters</w:t>
      </w:r>
      <w:r w:rsidR="00831EB2" w:rsidRPr="00977931">
        <w:t xml:space="preserve">: </w:t>
      </w:r>
    </w:p>
    <w:p w14:paraId="363AF341" w14:textId="0E3756A1" w:rsidR="00B7656E" w:rsidRDefault="005D24F7" w:rsidP="00AF1901">
      <w:pPr>
        <w:pStyle w:val="ListBullet"/>
      </w:pPr>
      <w:hyperlink w:anchor="_Manufacturer_submitters" w:history="1">
        <w:r w:rsidRPr="006E47FC">
          <w:rPr>
            <w:rStyle w:val="Hyperlink"/>
          </w:rPr>
          <w:t>m</w:t>
        </w:r>
        <w:r w:rsidR="00831EB2" w:rsidRPr="006E47FC">
          <w:rPr>
            <w:rStyle w:val="Hyperlink"/>
          </w:rPr>
          <w:t>anufac</w:t>
        </w:r>
        <w:r w:rsidR="00831EB2" w:rsidRPr="006E47FC">
          <w:rPr>
            <w:rStyle w:val="Hyperlink"/>
          </w:rPr>
          <w:t>t</w:t>
        </w:r>
        <w:r w:rsidR="00831EB2" w:rsidRPr="006E47FC">
          <w:rPr>
            <w:rStyle w:val="Hyperlink"/>
          </w:rPr>
          <w:t>urer submitters</w:t>
        </w:r>
      </w:hyperlink>
    </w:p>
    <w:p w14:paraId="2583B355" w14:textId="77777777" w:rsidR="00AF1901" w:rsidRDefault="00B7656E" w:rsidP="00AF1901">
      <w:pPr>
        <w:pStyle w:val="ListBullet2"/>
      </w:pPr>
      <w:r>
        <w:t>organisations that are both sponsor and manufacturer are not considered manufacturer submitters</w:t>
      </w:r>
    </w:p>
    <w:p w14:paraId="593F6382" w14:textId="3A5669E7" w:rsidR="00B7656E" w:rsidRDefault="005D24F7" w:rsidP="00AF1901">
      <w:pPr>
        <w:pStyle w:val="ListBullet"/>
      </w:pPr>
      <w:hyperlink w:anchor="_Sponsor_submitters" w:history="1">
        <w:r w:rsidRPr="006E47FC">
          <w:rPr>
            <w:rStyle w:val="Hyperlink"/>
          </w:rPr>
          <w:t>s</w:t>
        </w:r>
        <w:r w:rsidR="00831EB2" w:rsidRPr="006E47FC">
          <w:rPr>
            <w:rStyle w:val="Hyperlink"/>
          </w:rPr>
          <w:t>ponsor submitters</w:t>
        </w:r>
      </w:hyperlink>
    </w:p>
    <w:p w14:paraId="52F9BBB9" w14:textId="77777777" w:rsidR="00AF1901" w:rsidRDefault="00B7656E" w:rsidP="00AF1901">
      <w:pPr>
        <w:pStyle w:val="ListBullet2"/>
      </w:pPr>
      <w:r>
        <w:lastRenderedPageBreak/>
        <w:t>organisations that are both sponsor and manufacturer are considered sponsor submitters</w:t>
      </w:r>
    </w:p>
    <w:p w14:paraId="777AE2A2" w14:textId="3325FA22" w:rsidR="00831EB2" w:rsidRPr="00977931" w:rsidRDefault="00B7656E" w:rsidP="00AF1901">
      <w:pPr>
        <w:pStyle w:val="ListBullet"/>
      </w:pPr>
      <w:hyperlink w:anchor="_Third_Party_Data" w:history="1">
        <w:r w:rsidRPr="006E47FC">
          <w:rPr>
            <w:rStyle w:val="Hyperlink"/>
          </w:rPr>
          <w:t>t</w:t>
        </w:r>
        <w:r w:rsidR="00831EB2" w:rsidRPr="006E47FC">
          <w:rPr>
            <w:rStyle w:val="Hyperlink"/>
          </w:rPr>
          <w:t xml:space="preserve">hird </w:t>
        </w:r>
        <w:r w:rsidRPr="006E47FC">
          <w:rPr>
            <w:rStyle w:val="Hyperlink"/>
          </w:rPr>
          <w:t>p</w:t>
        </w:r>
        <w:r w:rsidR="00831EB2" w:rsidRPr="006E47FC">
          <w:rPr>
            <w:rStyle w:val="Hyperlink"/>
          </w:rPr>
          <w:t xml:space="preserve">arty </w:t>
        </w:r>
        <w:r w:rsidRPr="006E47FC">
          <w:rPr>
            <w:rStyle w:val="Hyperlink"/>
          </w:rPr>
          <w:t>d</w:t>
        </w:r>
        <w:r w:rsidR="00831EB2" w:rsidRPr="006E47FC">
          <w:rPr>
            <w:rStyle w:val="Hyperlink"/>
          </w:rPr>
          <w:t xml:space="preserve">ata </w:t>
        </w:r>
        <w:r w:rsidRPr="006E47FC">
          <w:rPr>
            <w:rStyle w:val="Hyperlink"/>
          </w:rPr>
          <w:t>p</w:t>
        </w:r>
        <w:r w:rsidR="00831EB2" w:rsidRPr="006E47FC">
          <w:rPr>
            <w:rStyle w:val="Hyperlink"/>
          </w:rPr>
          <w:t>rovider submitters</w:t>
        </w:r>
      </w:hyperlink>
    </w:p>
    <w:p w14:paraId="2EDB99B0" w14:textId="1E52E03A" w:rsidR="00831EB2" w:rsidRPr="00977931" w:rsidRDefault="005D24F7" w:rsidP="00AF1901">
      <w:pPr>
        <w:pStyle w:val="ListBullet"/>
      </w:pPr>
      <w:hyperlink w:anchor="_Agent_submitters" w:history="1">
        <w:r w:rsidRPr="006E47FC">
          <w:rPr>
            <w:rStyle w:val="Hyperlink"/>
          </w:rPr>
          <w:t>a</w:t>
        </w:r>
        <w:r w:rsidR="00831EB2" w:rsidRPr="006E47FC">
          <w:rPr>
            <w:rStyle w:val="Hyperlink"/>
          </w:rPr>
          <w:t>gent submitters.</w:t>
        </w:r>
      </w:hyperlink>
      <w:r w:rsidR="00831EB2" w:rsidRPr="00977931">
        <w:t xml:space="preserve"> </w:t>
      </w:r>
    </w:p>
    <w:p w14:paraId="78F017DD" w14:textId="540DA1EC" w:rsidR="00831EB2" w:rsidRPr="00977931" w:rsidRDefault="00831EB2" w:rsidP="00831EB2">
      <w:pPr>
        <w:pStyle w:val="Heading4"/>
      </w:pPr>
      <w:bookmarkStart w:id="16" w:name="_Manufacturer_submitters"/>
      <w:bookmarkStart w:id="17" w:name="_Toc216684095"/>
      <w:bookmarkEnd w:id="16"/>
      <w:r w:rsidRPr="00977931">
        <w:t>Manufacturer submitters</w:t>
      </w:r>
      <w:bookmarkEnd w:id="17"/>
    </w:p>
    <w:p w14:paraId="09C8FE23" w14:textId="77777777" w:rsidR="006E47FC" w:rsidRDefault="006E47FC" w:rsidP="003E45B5">
      <w:pPr>
        <w:spacing w:after="240"/>
      </w:pPr>
      <w:r>
        <w:t xml:space="preserve">Manufacturer submitters are organisations that have the role of manufacturer in TBS. </w:t>
      </w:r>
    </w:p>
    <w:tbl>
      <w:tblPr>
        <w:tblpPr w:leftFromText="180" w:rightFromText="180" w:vertAnchor="text" w:horzAnchor="margin" w:tblpY="-84"/>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6E47FC" w:rsidRPr="00CF5843" w14:paraId="33EEE80D" w14:textId="77777777" w:rsidTr="00AF27F6">
        <w:tc>
          <w:tcPr>
            <w:tcW w:w="1276" w:type="dxa"/>
            <w:shd w:val="clear" w:color="auto" w:fill="FF9E1B"/>
            <w:vAlign w:val="center"/>
          </w:tcPr>
          <w:p w14:paraId="5178D3A8" w14:textId="77777777" w:rsidR="006E47FC" w:rsidRPr="00CF5843" w:rsidRDefault="006E47FC" w:rsidP="00AF27F6">
            <w:pPr>
              <w:jc w:val="center"/>
            </w:pPr>
            <w:r w:rsidRPr="00CF5843">
              <w:rPr>
                <w:noProof/>
              </w:rPr>
              <w:drawing>
                <wp:inline distT="0" distB="0" distL="0" distR="0" wp14:anchorId="6F48F77D" wp14:editId="5D4B5C29">
                  <wp:extent cx="487681" cy="487681"/>
                  <wp:effectExtent l="19050" t="0" r="7619" b="0"/>
                  <wp:docPr id="418329940" name="Picture 418329940" descr="Information symbol">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Information symbol">
                            <a:extLst>
                              <a:ext uri="{C183D7F6-B498-43B3-948B-1728B52AA6E4}">
                                <adec:decorative xmlns:adec="http://schemas.microsoft.com/office/drawing/2017/decorative" val="1"/>
                              </a:ext>
                            </a:extLst>
                          </pic:cNvPr>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235CA33C" w14:textId="7B284E8D" w:rsidR="006E47FC" w:rsidRPr="00CF5843" w:rsidRDefault="006E47FC" w:rsidP="00AF27F6">
            <w:r>
              <w:t xml:space="preserve">For the purposes of the HL7-SPL submission, an organisation who is both the ‘sponsor and manufacturer’ is considered a sponsor submitter. Only organisations that are manufacturer </w:t>
            </w:r>
            <w:r>
              <w:rPr>
                <w:b/>
                <w:bCs/>
              </w:rPr>
              <w:t xml:space="preserve">only </w:t>
            </w:r>
            <w:r>
              <w:t>are considered manufacturer submitters.</w:t>
            </w:r>
          </w:p>
        </w:tc>
      </w:tr>
    </w:tbl>
    <w:p w14:paraId="09B59A59" w14:textId="30CBCD26" w:rsidR="006E47FC" w:rsidRDefault="006E47FC" w:rsidP="003E45B5">
      <w:pPr>
        <w:spacing w:before="120"/>
      </w:pPr>
      <w:r>
        <w:t xml:space="preserve">It is important to note that manufacturer submitters </w:t>
      </w:r>
      <w:r>
        <w:rPr>
          <w:b/>
          <w:bCs/>
        </w:rPr>
        <w:t xml:space="preserve">cannot </w:t>
      </w:r>
      <w:r>
        <w:t xml:space="preserve">submit sponsor-owned data such as ARTG details via HL7 SPL. Each HL7 SPL message must contain the full UDI record, so if the sponsor also intends to submit their sponsor-specific data via HL7 SPL, it may be redundant for the manufacturer to submit separately. </w:t>
      </w:r>
    </w:p>
    <w:p w14:paraId="6192EAC4" w14:textId="5F16FF79" w:rsidR="006E47FC" w:rsidRDefault="006E47FC" w:rsidP="2BE4D6B3">
      <w:r>
        <w:t xml:space="preserve">However, if the sponsor intends to add their sponsor-specific data manually or via the </w:t>
      </w:r>
      <w:r>
        <w:rPr>
          <w:i/>
          <w:iCs/>
        </w:rPr>
        <w:t>Australian UDI Bulk ARTG to UDI Template</w:t>
      </w:r>
      <w:r>
        <w:t xml:space="preserve">, it may be more efficient for the manufacturer to submit the UDI records via HL7 SPL. </w:t>
      </w:r>
    </w:p>
    <w:p w14:paraId="6AFD7786" w14:textId="521F36DE" w:rsidR="006E47FC" w:rsidRDefault="006E47FC" w:rsidP="2BE4D6B3">
      <w:r>
        <w:t>The best approach depends on how the manufacturer and sponsor agree to coordinate their data submission responsibilities.</w:t>
      </w:r>
    </w:p>
    <w:p w14:paraId="1240DA3D" w14:textId="2A2AEDB0" w:rsidR="00483E90" w:rsidRPr="008850B5" w:rsidRDefault="00B56788" w:rsidP="008850B5">
      <w:pPr>
        <w:rPr>
          <w:i/>
        </w:rPr>
      </w:pPr>
      <w:r>
        <w:rPr>
          <w:i/>
          <w:iCs/>
        </w:rPr>
        <w:t xml:space="preserve">Tip: where both parties intend to use HL7 SPL, it may be more effective for the manufacturer to act as a </w:t>
      </w:r>
      <w:proofErr w:type="gramStart"/>
      <w:r>
        <w:rPr>
          <w:i/>
          <w:iCs/>
        </w:rPr>
        <w:t>third part</w:t>
      </w:r>
      <w:r w:rsidR="003E45B5">
        <w:rPr>
          <w:i/>
          <w:iCs/>
        </w:rPr>
        <w:t>y</w:t>
      </w:r>
      <w:proofErr w:type="gramEnd"/>
      <w:r>
        <w:rPr>
          <w:i/>
          <w:iCs/>
        </w:rPr>
        <w:t xml:space="preserve"> data provider for the sponsor, allowing them to submit UDI records on behalf of the sponsor including sponsor-specific data.</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6E47FC" w:rsidRPr="00215D48" w14:paraId="197A23DC" w14:textId="77777777" w:rsidTr="00AF27F6">
        <w:trPr>
          <w:trHeight w:val="754"/>
        </w:trPr>
        <w:tc>
          <w:tcPr>
            <w:tcW w:w="1276" w:type="dxa"/>
            <w:shd w:val="clear" w:color="auto" w:fill="5BC500"/>
            <w:vAlign w:val="center"/>
          </w:tcPr>
          <w:p w14:paraId="69631D4B" w14:textId="77777777" w:rsidR="006E47FC" w:rsidRPr="00215D48" w:rsidRDefault="006E47FC" w:rsidP="00AF27F6">
            <w:pPr>
              <w:jc w:val="center"/>
            </w:pPr>
            <w:r>
              <w:rPr>
                <w:noProof/>
              </w:rPr>
              <w:drawing>
                <wp:inline distT="0" distB="0" distL="0" distR="0" wp14:anchorId="7DBE6145" wp14:editId="0BA696AC">
                  <wp:extent cx="521546" cy="521546"/>
                  <wp:effectExtent l="0" t="0" r="0" b="0"/>
                  <wp:docPr id="664558236" name="Graphic 1" descr="Link symbol">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934270" name="Graphic 1" descr="Link symbol">
                            <a:extLst>
                              <a:ext uri="{C183D7F6-B498-43B3-948B-1728B52AA6E4}">
                                <adec:decorative xmlns:adec="http://schemas.microsoft.com/office/drawing/2017/decorative" val="0"/>
                              </a:ext>
                            </a:extLst>
                          </pic:cNvPr>
                          <pic:cNvPicPr/>
                        </pic:nvPicPr>
                        <pic:blipFill>
                          <a:blip r:embed="rId14">
                            <a:extLst>
                              <a:ext uri="{96DAC541-7B7A-43D3-8B79-37D633B846F1}">
                                <asvg:svgBlip xmlns:asvg="http://schemas.microsoft.com/office/drawing/2016/SVG/main" r:embed="rId15"/>
                              </a:ext>
                            </a:extLst>
                          </a:blip>
                          <a:stretch>
                            <a:fillRect/>
                          </a:stretch>
                        </pic:blipFill>
                        <pic:spPr>
                          <a:xfrm>
                            <a:off x="0" y="0"/>
                            <a:ext cx="523959" cy="523959"/>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1A67C195" w14:textId="34726FFB" w:rsidR="006E47FC" w:rsidRPr="0010755A" w:rsidRDefault="006E47FC" w:rsidP="00AF27F6">
            <w:r>
              <w:t xml:space="preserve">For the definition of manufacturer, see </w:t>
            </w:r>
            <w:r w:rsidRPr="006E47FC">
              <w:t xml:space="preserve">Section 41BG in Part 4-1 Division 2 of the </w:t>
            </w:r>
            <w:hyperlink r:id="rId23" w:anchor="_Toc209089833" w:tooltip="link to the ComLaw website" w:history="1">
              <w:r w:rsidRPr="008850B5">
                <w:rPr>
                  <w:rStyle w:val="Hyperlink"/>
                  <w:i/>
                  <w:iCs/>
                </w:rPr>
                <w:t>Therapeutic Goods Act 1989</w:t>
              </w:r>
            </w:hyperlink>
            <w:r>
              <w:rPr>
                <w:i/>
                <w:iCs/>
              </w:rPr>
              <w:t>.</w:t>
            </w:r>
          </w:p>
        </w:tc>
      </w:tr>
    </w:tbl>
    <w:p w14:paraId="0B9686FE" w14:textId="570CF47C" w:rsidR="00483E90" w:rsidRPr="00977931" w:rsidRDefault="00483E90" w:rsidP="00483E90">
      <w:pPr>
        <w:pStyle w:val="Heading4"/>
      </w:pPr>
      <w:bookmarkStart w:id="18" w:name="_Sponsor_submitters"/>
      <w:bookmarkStart w:id="19" w:name="_Toc216684096"/>
      <w:bookmarkEnd w:id="18"/>
      <w:r w:rsidRPr="00977931">
        <w:t>Sponsor submitters</w:t>
      </w:r>
      <w:bookmarkEnd w:id="19"/>
    </w:p>
    <w:p w14:paraId="23097A86" w14:textId="0A3EA853" w:rsidR="006E47FC" w:rsidRDefault="006E47FC" w:rsidP="006E47FC">
      <w:r>
        <w:t xml:space="preserve">Sponsor submitters are organisations that have the role of sponsor in TBS. </w:t>
      </w:r>
    </w:p>
    <w:p w14:paraId="29285A29" w14:textId="753CA9C1" w:rsidR="006E47FC" w:rsidRDefault="008850B5" w:rsidP="006E47FC">
      <w:r>
        <w:t>Organisations</w:t>
      </w:r>
      <w:r w:rsidR="006E47FC">
        <w:t xml:space="preserve"> that are both sponsor and manufacturer have the role of sponsor submitter.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6E47FC" w:rsidRPr="00215D48" w14:paraId="3E68D3E5" w14:textId="77777777" w:rsidTr="00AF27F6">
        <w:trPr>
          <w:trHeight w:val="754"/>
        </w:trPr>
        <w:tc>
          <w:tcPr>
            <w:tcW w:w="1276" w:type="dxa"/>
            <w:shd w:val="clear" w:color="auto" w:fill="5BC500"/>
            <w:vAlign w:val="center"/>
          </w:tcPr>
          <w:p w14:paraId="723B3B14" w14:textId="77777777" w:rsidR="006E47FC" w:rsidRPr="00215D48" w:rsidRDefault="006E47FC" w:rsidP="00AF27F6">
            <w:pPr>
              <w:jc w:val="center"/>
            </w:pPr>
            <w:r>
              <w:rPr>
                <w:noProof/>
              </w:rPr>
              <w:drawing>
                <wp:inline distT="0" distB="0" distL="0" distR="0" wp14:anchorId="5695CEF5" wp14:editId="4C3173E1">
                  <wp:extent cx="521546" cy="521546"/>
                  <wp:effectExtent l="0" t="0" r="0" b="0"/>
                  <wp:docPr id="1559092611" name="Graphic 1" descr="Link symbol">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934270" name="Graphic 1" descr="Link symbol">
                            <a:extLst>
                              <a:ext uri="{C183D7F6-B498-43B3-948B-1728B52AA6E4}">
                                <adec:decorative xmlns:adec="http://schemas.microsoft.com/office/drawing/2017/decorative" val="0"/>
                              </a:ext>
                            </a:extLst>
                          </pic:cNvPr>
                          <pic:cNvPicPr/>
                        </pic:nvPicPr>
                        <pic:blipFill>
                          <a:blip r:embed="rId14">
                            <a:extLst>
                              <a:ext uri="{96DAC541-7B7A-43D3-8B79-37D633B846F1}">
                                <asvg:svgBlip xmlns:asvg="http://schemas.microsoft.com/office/drawing/2016/SVG/main" r:embed="rId15"/>
                              </a:ext>
                            </a:extLst>
                          </a:blip>
                          <a:stretch>
                            <a:fillRect/>
                          </a:stretch>
                        </pic:blipFill>
                        <pic:spPr>
                          <a:xfrm>
                            <a:off x="0" y="0"/>
                            <a:ext cx="523959" cy="523959"/>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655664E0" w14:textId="5D1B0B9F" w:rsidR="006E47FC" w:rsidRPr="0010755A" w:rsidRDefault="006E47FC" w:rsidP="00AF27F6">
            <w:r>
              <w:t xml:space="preserve">For the definition of sponsor, see </w:t>
            </w:r>
            <w:r w:rsidRPr="006E47FC">
              <w:t xml:space="preserve">Chapter 1 Section 3 of the </w:t>
            </w:r>
            <w:hyperlink r:id="rId24" w:anchor="_Toc209089494" w:history="1">
              <w:r w:rsidRPr="00D62CB2">
                <w:rPr>
                  <w:rStyle w:val="Hyperlink"/>
                  <w:i/>
                  <w:iCs/>
                </w:rPr>
                <w:t>Therapeutic Goods Act 1989</w:t>
              </w:r>
            </w:hyperlink>
            <w:r>
              <w:rPr>
                <w:i/>
                <w:iCs/>
              </w:rPr>
              <w:t>.</w:t>
            </w:r>
          </w:p>
        </w:tc>
      </w:tr>
    </w:tbl>
    <w:p w14:paraId="07B1D778" w14:textId="6194B389" w:rsidR="00483E90" w:rsidRPr="00977931" w:rsidRDefault="00483E90" w:rsidP="00483E90">
      <w:pPr>
        <w:pStyle w:val="Heading4"/>
      </w:pPr>
      <w:bookmarkStart w:id="20" w:name="_Toc216684097"/>
      <w:r w:rsidRPr="00977931">
        <w:t xml:space="preserve">Third </w:t>
      </w:r>
      <w:r w:rsidR="006E47FC">
        <w:t>p</w:t>
      </w:r>
      <w:r w:rsidRPr="00977931">
        <w:t xml:space="preserve">arty </w:t>
      </w:r>
      <w:r w:rsidR="006E47FC">
        <w:t>d</w:t>
      </w:r>
      <w:r w:rsidRPr="00977931">
        <w:t xml:space="preserve">ata </w:t>
      </w:r>
      <w:r w:rsidR="006E47FC">
        <w:t>p</w:t>
      </w:r>
      <w:r w:rsidRPr="00977931">
        <w:t>rovider submitters</w:t>
      </w:r>
      <w:bookmarkEnd w:id="20"/>
    </w:p>
    <w:p w14:paraId="0E59264C" w14:textId="1B53521B" w:rsidR="00F86F3C" w:rsidRPr="00977931" w:rsidRDefault="007B3897" w:rsidP="00483E90">
      <w:r w:rsidRPr="00977931">
        <w:t xml:space="preserve">A </w:t>
      </w:r>
      <w:r w:rsidR="006E47FC">
        <w:t>t</w:t>
      </w:r>
      <w:r w:rsidRPr="00977931">
        <w:t xml:space="preserve">hird </w:t>
      </w:r>
      <w:r w:rsidR="006E47FC">
        <w:t>p</w:t>
      </w:r>
      <w:r w:rsidRPr="00977931">
        <w:t xml:space="preserve">arty </w:t>
      </w:r>
      <w:r w:rsidR="006E47FC">
        <w:t>d</w:t>
      </w:r>
      <w:r w:rsidRPr="00977931">
        <w:t xml:space="preserve">ata </w:t>
      </w:r>
      <w:r w:rsidR="006E47FC">
        <w:t>p</w:t>
      </w:r>
      <w:r w:rsidRPr="00977931">
        <w:t>rovider is a</w:t>
      </w:r>
      <w:r w:rsidR="007C7899" w:rsidRPr="00977931">
        <w:t xml:space="preserve"> person or company that curates and s</w:t>
      </w:r>
      <w:r w:rsidR="00B07629" w:rsidRPr="00977931">
        <w:t>ubmit</w:t>
      </w:r>
      <w:r w:rsidR="007C7899" w:rsidRPr="00977931">
        <w:t>s data on behalf of</w:t>
      </w:r>
      <w:r w:rsidR="00B07629" w:rsidRPr="00977931">
        <w:t xml:space="preserve"> a sponsor or manufacturer. </w:t>
      </w:r>
    </w:p>
    <w:p w14:paraId="730DC8FB" w14:textId="6EE3C3D6" w:rsidR="00483E90" w:rsidRPr="00977931" w:rsidRDefault="00483E90" w:rsidP="00483E90">
      <w:pPr>
        <w:pStyle w:val="Heading4"/>
      </w:pPr>
      <w:bookmarkStart w:id="21" w:name="_Agent_submitters"/>
      <w:bookmarkStart w:id="22" w:name="_Toc216684098"/>
      <w:bookmarkEnd w:id="21"/>
      <w:r w:rsidRPr="00977931">
        <w:t>Agent submitters</w:t>
      </w:r>
      <w:bookmarkEnd w:id="22"/>
    </w:p>
    <w:p w14:paraId="02B141C8" w14:textId="56A61B00" w:rsidR="00F86F3C" w:rsidRPr="00977931" w:rsidRDefault="00483E90" w:rsidP="00483E90">
      <w:r w:rsidRPr="00977931">
        <w:t>An agent is</w:t>
      </w:r>
      <w:r w:rsidR="00037402" w:rsidRPr="00977931">
        <w:t xml:space="preserve"> </w:t>
      </w:r>
      <w:r w:rsidR="00D561AF" w:rsidRPr="00977931">
        <w:t xml:space="preserve">a person duly authorised in writing to act on behalf of the </w:t>
      </w:r>
      <w:r w:rsidR="005562BB">
        <w:t xml:space="preserve">sponsor or manufacturer </w:t>
      </w:r>
      <w:r w:rsidR="00D561AF" w:rsidRPr="00977931">
        <w:t>of the goods.</w:t>
      </w:r>
    </w:p>
    <w:p w14:paraId="03C4CFE8" w14:textId="552188B9" w:rsidR="000E6ED9" w:rsidRPr="00977931" w:rsidRDefault="000E6ED9" w:rsidP="000E6ED9">
      <w:pPr>
        <w:pStyle w:val="Heading3"/>
      </w:pPr>
      <w:bookmarkStart w:id="23" w:name="_Toc216684099"/>
      <w:r w:rsidRPr="00B56788">
        <w:lastRenderedPageBreak/>
        <w:t>Sponsor and manufacturer</w:t>
      </w:r>
      <w:r w:rsidR="00B56788" w:rsidRPr="00B56788">
        <w:t xml:space="preserve"> submitters acting on their own behalf</w:t>
      </w:r>
      <w:bookmarkEnd w:id="23"/>
      <w:r w:rsidR="00B56788" w:rsidRPr="00B56788">
        <w:t xml:space="preserve"> </w:t>
      </w:r>
    </w:p>
    <w:p w14:paraId="70A52272" w14:textId="570ED317" w:rsidR="003A057E" w:rsidRDefault="000E6ED9" w:rsidP="008850B5">
      <w:r w:rsidRPr="00977931">
        <w:t xml:space="preserve">As a </w:t>
      </w:r>
      <w:r w:rsidR="00390A5C">
        <w:t>sponsor or manufacturer</w:t>
      </w:r>
      <w:r w:rsidR="00DD7F3C" w:rsidRPr="00977931">
        <w:t xml:space="preserve"> </w:t>
      </w:r>
      <w:r w:rsidRPr="00977931">
        <w:t xml:space="preserve">submitting </w:t>
      </w:r>
      <w:r w:rsidR="005A039F" w:rsidRPr="00977931">
        <w:t>UDI records</w:t>
      </w:r>
      <w:r w:rsidRPr="00977931">
        <w:t xml:space="preserve"> to the AusUDID through the HL7 SPL channel </w:t>
      </w:r>
      <w:r w:rsidR="00BF600C" w:rsidRPr="00977931">
        <w:t xml:space="preserve">directly from </w:t>
      </w:r>
      <w:r w:rsidRPr="00977931">
        <w:t xml:space="preserve">using your own </w:t>
      </w:r>
      <w:r w:rsidR="00BF600C" w:rsidRPr="00977931">
        <w:t xml:space="preserve">IT </w:t>
      </w:r>
      <w:r w:rsidRPr="00977931">
        <w:t xml:space="preserve">system, you </w:t>
      </w:r>
      <w:r w:rsidR="00A354EF" w:rsidRPr="00977931">
        <w:t>must</w:t>
      </w:r>
      <w:r w:rsidRPr="00977931">
        <w:t>:</w:t>
      </w:r>
    </w:p>
    <w:p w14:paraId="6B6212F2" w14:textId="6B2DAEAF" w:rsidR="000E6ED9" w:rsidRPr="00977931" w:rsidRDefault="00B40F52" w:rsidP="008850B5">
      <w:pPr>
        <w:pStyle w:val="ListBullet"/>
      </w:pPr>
      <w:r w:rsidRPr="00977931">
        <w:t>r</w:t>
      </w:r>
      <w:r w:rsidR="000E6ED9" w:rsidRPr="00977931">
        <w:t xml:space="preserve">equest a Client ID and Secret </w:t>
      </w:r>
    </w:p>
    <w:p w14:paraId="65B1F2F5" w14:textId="27736170" w:rsidR="000E6ED9" w:rsidRPr="00977931" w:rsidRDefault="00B40F52" w:rsidP="008850B5">
      <w:pPr>
        <w:pStyle w:val="ListBullet"/>
      </w:pPr>
      <w:r w:rsidRPr="00977931">
        <w:t>g</w:t>
      </w:r>
      <w:r w:rsidR="000E6ED9" w:rsidRPr="00977931">
        <w:t>enerate a Subscription Key.</w:t>
      </w:r>
    </w:p>
    <w:p w14:paraId="16053706" w14:textId="77777777" w:rsidR="00B56788" w:rsidRDefault="00B56788" w:rsidP="00D62CB2">
      <w:pPr>
        <w:pStyle w:val="Heading3"/>
      </w:pPr>
      <w:bookmarkStart w:id="24" w:name="_Toc216684100"/>
      <w:r>
        <w:t>Sponsor and manufacturer submitters using a third party data provider</w:t>
      </w:r>
      <w:bookmarkEnd w:id="24"/>
    </w:p>
    <w:p w14:paraId="0F5F59CD" w14:textId="7A64186F" w:rsidR="000E6ED9" w:rsidRPr="00977931" w:rsidRDefault="000E6ED9" w:rsidP="000E6ED9">
      <w:r w:rsidRPr="00977931">
        <w:t xml:space="preserve">As a </w:t>
      </w:r>
      <w:r w:rsidR="00390A5C">
        <w:t>sponsor or manufacturer</w:t>
      </w:r>
      <w:r w:rsidRPr="00977931">
        <w:t xml:space="preserve"> submitting </w:t>
      </w:r>
      <w:r w:rsidR="008F4696" w:rsidRPr="00977931">
        <w:t>UDI records</w:t>
      </w:r>
      <w:r w:rsidRPr="00977931">
        <w:t xml:space="preserve"> to the AusUDID </w:t>
      </w:r>
      <w:r w:rsidR="00931A4C" w:rsidRPr="00977931">
        <w:t xml:space="preserve">through </w:t>
      </w:r>
      <w:r w:rsidRPr="00977931">
        <w:t xml:space="preserve">a </w:t>
      </w:r>
      <w:r w:rsidR="00B56788">
        <w:t>t</w:t>
      </w:r>
      <w:r w:rsidRPr="00977931">
        <w:t xml:space="preserve">hird </w:t>
      </w:r>
      <w:r w:rsidR="00B56788">
        <w:t>p</w:t>
      </w:r>
      <w:r w:rsidRPr="00977931">
        <w:t>art</w:t>
      </w:r>
      <w:r w:rsidR="00931A4C" w:rsidRPr="00977931">
        <w:t>y</w:t>
      </w:r>
      <w:r w:rsidR="0061397B" w:rsidRPr="00977931">
        <w:t xml:space="preserve"> </w:t>
      </w:r>
      <w:r w:rsidR="00B56788">
        <w:t>d</w:t>
      </w:r>
      <w:r w:rsidRPr="00977931">
        <w:t xml:space="preserve">ata </w:t>
      </w:r>
      <w:r w:rsidR="00B56788">
        <w:t>p</w:t>
      </w:r>
      <w:r w:rsidRPr="00977931">
        <w:t xml:space="preserve">rovider, you </w:t>
      </w:r>
      <w:r w:rsidR="00A354EF" w:rsidRPr="00977931">
        <w:t>must</w:t>
      </w:r>
      <w:r w:rsidRPr="00977931">
        <w:t>:</w:t>
      </w:r>
    </w:p>
    <w:p w14:paraId="6A87271C" w14:textId="5EB85728" w:rsidR="000E6ED9" w:rsidRPr="00977931" w:rsidRDefault="00B40F52" w:rsidP="008850B5">
      <w:pPr>
        <w:pStyle w:val="ListBullet"/>
      </w:pPr>
      <w:r w:rsidRPr="00977931">
        <w:t>g</w:t>
      </w:r>
      <w:r w:rsidR="000E6ED9" w:rsidRPr="00977931">
        <w:t>enerate a Subscription Key</w:t>
      </w:r>
    </w:p>
    <w:p w14:paraId="05347504" w14:textId="6917DD6C" w:rsidR="000E6ED9" w:rsidRPr="00977931" w:rsidRDefault="00B40F52" w:rsidP="008850B5">
      <w:pPr>
        <w:pStyle w:val="ListBullet"/>
      </w:pPr>
      <w:r w:rsidRPr="00977931">
        <w:t>g</w:t>
      </w:r>
      <w:r w:rsidR="000E6ED9" w:rsidRPr="00977931">
        <w:t xml:space="preserve">ive the Subscription Key to your </w:t>
      </w:r>
      <w:r w:rsidR="00390A5C" w:rsidRPr="00977931">
        <w:t>third party data provider</w:t>
      </w:r>
      <w:r w:rsidR="000E6ED9" w:rsidRPr="00977931">
        <w:t>.</w:t>
      </w:r>
    </w:p>
    <w:p w14:paraId="39EC1AA0" w14:textId="6E48707B" w:rsidR="00B56788" w:rsidRPr="00977931" w:rsidRDefault="00B56788" w:rsidP="003E45B5">
      <w:pPr>
        <w:spacing w:before="120"/>
      </w:pPr>
      <w:r>
        <w:t xml:space="preserve">You are not required to have your own Client ID and Secret if you are using a third party data provider. Only your third part data provider must have a Client ID and Secret.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0E6ED9" w:rsidRPr="00977931" w14:paraId="7A8DF7AC" w14:textId="77777777" w:rsidTr="00FA01BA">
        <w:trPr>
          <w:cantSplit/>
          <w:trHeight w:val="510"/>
        </w:trPr>
        <w:tc>
          <w:tcPr>
            <w:tcW w:w="1276" w:type="dxa"/>
            <w:shd w:val="clear" w:color="auto" w:fill="FF9E1B"/>
            <w:vAlign w:val="center"/>
          </w:tcPr>
          <w:p w14:paraId="614C24B0" w14:textId="77777777" w:rsidR="000E6ED9" w:rsidRPr="00977931" w:rsidRDefault="000E6ED9">
            <w:pPr>
              <w:jc w:val="center"/>
            </w:pPr>
            <w:r w:rsidRPr="00977931">
              <w:rPr>
                <w:noProof/>
              </w:rPr>
              <w:drawing>
                <wp:inline distT="0" distB="0" distL="0" distR="0" wp14:anchorId="336381B0" wp14:editId="0C22D0CF">
                  <wp:extent cx="487681" cy="487681"/>
                  <wp:effectExtent l="0" t="0" r="7620" b="7620"/>
                  <wp:docPr id="1592058283" name="Picture 15920582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058283" name="Picture 1592058283">
                            <a:extLst>
                              <a:ext uri="{C183D7F6-B498-43B3-948B-1728B52AA6E4}">
                                <adec:decorative xmlns:adec="http://schemas.microsoft.com/office/drawing/2017/decorative" val="1"/>
                              </a:ext>
                            </a:extLst>
                          </pic:cNvPr>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21C76097" w14:textId="07DF7E20" w:rsidR="000E6ED9" w:rsidRPr="00977931" w:rsidRDefault="000E6ED9" w:rsidP="00906407">
            <w:r w:rsidRPr="00977931">
              <w:t xml:space="preserve">If you give the Subscription Key to a </w:t>
            </w:r>
            <w:r w:rsidR="00B56788">
              <w:t>t</w:t>
            </w:r>
            <w:r w:rsidRPr="00977931">
              <w:t xml:space="preserve">hird </w:t>
            </w:r>
            <w:r w:rsidR="00B56788">
              <w:t>p</w:t>
            </w:r>
            <w:r w:rsidRPr="00977931">
              <w:t xml:space="preserve">arty </w:t>
            </w:r>
            <w:r w:rsidR="008850B5" w:rsidRPr="00977931">
              <w:t>data provider</w:t>
            </w:r>
            <w:r w:rsidRPr="00977931">
              <w:t xml:space="preserve">, this allows them to submit </w:t>
            </w:r>
            <w:r w:rsidR="008F4696" w:rsidRPr="00977931">
              <w:t>UDI records</w:t>
            </w:r>
            <w:r w:rsidRPr="00977931">
              <w:t xml:space="preserve"> to the AusUDID on your behalf. </w:t>
            </w:r>
            <w:r w:rsidR="00C54812" w:rsidRPr="00977931">
              <w:t>It</w:t>
            </w:r>
            <w:r w:rsidRPr="00977931">
              <w:t xml:space="preserve"> does not </w:t>
            </w:r>
            <w:r w:rsidR="00661E81" w:rsidRPr="00977931">
              <w:t xml:space="preserve">grant </w:t>
            </w:r>
            <w:r w:rsidRPr="00977931">
              <w:t xml:space="preserve">them access to your TBS account. </w:t>
            </w:r>
          </w:p>
          <w:p w14:paraId="51B05E6F" w14:textId="7F1977CE" w:rsidR="00A354EF" w:rsidRPr="00977931" w:rsidRDefault="00A354EF" w:rsidP="00906407">
            <w:r w:rsidRPr="00977931">
              <w:t xml:space="preserve">If you wish to remove the </w:t>
            </w:r>
            <w:r w:rsidR="00390A5C" w:rsidRPr="00977931">
              <w:t>third party data provider’s</w:t>
            </w:r>
            <w:r w:rsidRPr="00977931">
              <w:t xml:space="preserve"> </w:t>
            </w:r>
            <w:r w:rsidR="000D4153" w:rsidRPr="00977931">
              <w:t xml:space="preserve">ability </w:t>
            </w:r>
            <w:r w:rsidRPr="00977931">
              <w:t xml:space="preserve">to submit </w:t>
            </w:r>
            <w:r w:rsidR="008F4696" w:rsidRPr="00977931">
              <w:t>UDI records</w:t>
            </w:r>
            <w:r w:rsidRPr="00977931">
              <w:t xml:space="preserve"> on your behalf, you can regenerate the Subscription Key. This will </w:t>
            </w:r>
            <w:r w:rsidR="00931A4C" w:rsidRPr="00977931">
              <w:t xml:space="preserve">invalidate </w:t>
            </w:r>
            <w:r w:rsidR="000D4153" w:rsidRPr="00977931">
              <w:t xml:space="preserve">the </w:t>
            </w:r>
            <w:r w:rsidRPr="00977931">
              <w:t xml:space="preserve">existing Subscription Key </w:t>
            </w:r>
            <w:r w:rsidR="00931A4C" w:rsidRPr="00977931">
              <w:t xml:space="preserve">previously provided </w:t>
            </w:r>
            <w:r w:rsidRPr="00977931">
              <w:t xml:space="preserve">to the </w:t>
            </w:r>
            <w:r w:rsidR="00390A5C" w:rsidRPr="00977931">
              <w:t>third party data provider</w:t>
            </w:r>
            <w:r w:rsidRPr="00977931">
              <w:t xml:space="preserve">. </w:t>
            </w:r>
          </w:p>
          <w:p w14:paraId="7144E18E" w14:textId="37D87B2C" w:rsidR="0006513D" w:rsidRPr="00977931" w:rsidRDefault="0006513D" w:rsidP="00906407">
            <w:r w:rsidRPr="00977931">
              <w:t xml:space="preserve">Sponsors and manufacturers are always responsible for the data supplied to the TGA, even if </w:t>
            </w:r>
            <w:r w:rsidR="00C7528B" w:rsidRPr="00977931">
              <w:t xml:space="preserve">data is submitted </w:t>
            </w:r>
            <w:r w:rsidRPr="00977931">
              <w:t xml:space="preserve">via a </w:t>
            </w:r>
            <w:r w:rsidR="00390A5C" w:rsidRPr="00977931">
              <w:t>third party data provid</w:t>
            </w:r>
            <w:r w:rsidR="0061397B" w:rsidRPr="00977931">
              <w:t>er</w:t>
            </w:r>
            <w:r w:rsidRPr="00977931">
              <w:t>.</w:t>
            </w:r>
          </w:p>
        </w:tc>
      </w:tr>
    </w:tbl>
    <w:p w14:paraId="3A40EDD5" w14:textId="203536BE" w:rsidR="000E6ED9" w:rsidRPr="00977931" w:rsidRDefault="000E6ED9" w:rsidP="000E6ED9">
      <w:pPr>
        <w:pStyle w:val="Heading3"/>
      </w:pPr>
      <w:bookmarkStart w:id="25" w:name="_Third_Party_Data"/>
      <w:bookmarkStart w:id="26" w:name="_Toc216684101"/>
      <w:bookmarkEnd w:id="25"/>
      <w:r w:rsidRPr="00977931">
        <w:t xml:space="preserve">Third </w:t>
      </w:r>
      <w:r w:rsidR="00B56788">
        <w:t>p</w:t>
      </w:r>
      <w:r w:rsidRPr="00977931">
        <w:t xml:space="preserve">arty </w:t>
      </w:r>
      <w:r w:rsidR="00B56788">
        <w:t>d</w:t>
      </w:r>
      <w:r w:rsidRPr="00977931">
        <w:t xml:space="preserve">ata </w:t>
      </w:r>
      <w:r w:rsidR="00B56788">
        <w:t>p</w:t>
      </w:r>
      <w:r w:rsidRPr="00977931">
        <w:t>rovider</w:t>
      </w:r>
      <w:r w:rsidR="00B56788">
        <w:t xml:space="preserve"> submitters</w:t>
      </w:r>
      <w:bookmarkEnd w:id="26"/>
    </w:p>
    <w:p w14:paraId="1A1E33F0" w14:textId="5A16B1F6" w:rsidR="00626E9F" w:rsidRPr="00977931" w:rsidRDefault="00626E9F" w:rsidP="00626E9F">
      <w:r w:rsidRPr="00977931">
        <w:t xml:space="preserve">As a </w:t>
      </w:r>
      <w:r w:rsidR="00B56788">
        <w:t>t</w:t>
      </w:r>
      <w:r w:rsidRPr="00977931">
        <w:t xml:space="preserve">hird </w:t>
      </w:r>
      <w:r w:rsidR="00B56788">
        <w:t>p</w:t>
      </w:r>
      <w:r w:rsidRPr="00977931">
        <w:t xml:space="preserve">arty </w:t>
      </w:r>
      <w:r w:rsidR="00B56788">
        <w:t>d</w:t>
      </w:r>
      <w:r w:rsidRPr="00977931">
        <w:t xml:space="preserve">ata </w:t>
      </w:r>
      <w:r w:rsidR="00B56788">
        <w:t>p</w:t>
      </w:r>
      <w:r w:rsidRPr="00977931">
        <w:t xml:space="preserve">rovider submitting </w:t>
      </w:r>
      <w:r w:rsidR="00D478CB" w:rsidRPr="00977931">
        <w:t>UDI records</w:t>
      </w:r>
      <w:r w:rsidRPr="00977931">
        <w:t xml:space="preserve"> to the AusUDID through the HL7 SPL channel, you must:</w:t>
      </w:r>
    </w:p>
    <w:p w14:paraId="13BB4E5D" w14:textId="32E3E6A1" w:rsidR="00626E9F" w:rsidRPr="00977931" w:rsidRDefault="00B40F52" w:rsidP="008850B5">
      <w:pPr>
        <w:pStyle w:val="ListBullet"/>
      </w:pPr>
      <w:r w:rsidRPr="00977931">
        <w:t>r</w:t>
      </w:r>
      <w:r w:rsidR="00626E9F" w:rsidRPr="00977931">
        <w:t xml:space="preserve">equest a Client ID and Secret </w:t>
      </w:r>
    </w:p>
    <w:p w14:paraId="172C9C02" w14:textId="6D164585" w:rsidR="00626E9F" w:rsidRPr="00977931" w:rsidRDefault="00B40F52" w:rsidP="008850B5">
      <w:pPr>
        <w:pStyle w:val="ListBullet"/>
      </w:pPr>
      <w:r w:rsidRPr="00977931">
        <w:t>w</w:t>
      </w:r>
      <w:r w:rsidR="0034264F" w:rsidRPr="00977931">
        <w:t xml:space="preserve">ork with each organisation you are submitting </w:t>
      </w:r>
      <w:r w:rsidR="00E0002F" w:rsidRPr="00977931">
        <w:t>UDI records</w:t>
      </w:r>
      <w:r w:rsidR="0034264F" w:rsidRPr="00977931">
        <w:t xml:space="preserve"> on behalf of to </w:t>
      </w:r>
      <w:r w:rsidR="007D7B7C" w:rsidRPr="00977931">
        <w:t xml:space="preserve">obtain their </w:t>
      </w:r>
      <w:r w:rsidR="00626E9F" w:rsidRPr="00977931">
        <w:t>Subscription Key.</w:t>
      </w:r>
      <w:r w:rsidR="0006513D" w:rsidRPr="00977931">
        <w:t xml:space="preserve"> If supplying </w:t>
      </w:r>
      <w:r w:rsidR="00E0002F" w:rsidRPr="00977931">
        <w:t>UDI records</w:t>
      </w:r>
      <w:r w:rsidR="0006513D" w:rsidRPr="00977931">
        <w:t xml:space="preserve"> on behalf of multiple </w:t>
      </w:r>
      <w:r w:rsidR="00390A5C">
        <w:t>organisations</w:t>
      </w:r>
      <w:r w:rsidR="0006513D" w:rsidRPr="00977931">
        <w:t xml:space="preserve">, you will need to manage Subscription Keys for each. </w:t>
      </w:r>
    </w:p>
    <w:p w14:paraId="1E76319E" w14:textId="2466E88E" w:rsidR="00E32A8C" w:rsidRPr="00977931" w:rsidRDefault="00E32A8C" w:rsidP="003E45B5">
      <w:pPr>
        <w:spacing w:before="120"/>
      </w:pPr>
      <w:r w:rsidRPr="00977931">
        <w:t xml:space="preserve">If </w:t>
      </w:r>
      <w:r w:rsidR="00390A5C">
        <w:t>a sponsor or manufacturer</w:t>
      </w:r>
      <w:r w:rsidR="0052709D" w:rsidRPr="00977931">
        <w:t xml:space="preserve"> </w:t>
      </w:r>
      <w:r w:rsidRPr="00977931">
        <w:t xml:space="preserve">regenerates the Subscription Key and does not </w:t>
      </w:r>
      <w:r w:rsidR="000118B9" w:rsidRPr="00977931">
        <w:t xml:space="preserve">provide </w:t>
      </w:r>
      <w:r w:rsidRPr="00977931">
        <w:t xml:space="preserve">you the new Subscription Key, you will be unable to submit </w:t>
      </w:r>
      <w:r w:rsidR="00E0002F" w:rsidRPr="00977931">
        <w:t>UDI records</w:t>
      </w:r>
      <w:r w:rsidRPr="00977931">
        <w:t xml:space="preserve"> to the AusUDID through the HL7 SPL channel on their behalf. </w:t>
      </w:r>
    </w:p>
    <w:p w14:paraId="766EA124" w14:textId="1D99C49E" w:rsidR="000E6ED9" w:rsidRDefault="00B56788" w:rsidP="000E6ED9">
      <w:pPr>
        <w:pStyle w:val="Heading2"/>
      </w:pPr>
      <w:bookmarkStart w:id="27" w:name="_Toc216684102"/>
      <w:r>
        <w:t>Getting started</w:t>
      </w:r>
      <w:bookmarkEnd w:id="27"/>
    </w:p>
    <w:p w14:paraId="6A54127B" w14:textId="66FD2929" w:rsidR="00B56788" w:rsidRPr="00B56788" w:rsidRDefault="00B56788" w:rsidP="008850B5">
      <w:r>
        <w:t>This section details key for getting started.</w:t>
      </w:r>
    </w:p>
    <w:p w14:paraId="0BD49D8D" w14:textId="25227651" w:rsidR="000E6ED9" w:rsidRPr="00977931" w:rsidRDefault="00F649DB" w:rsidP="00E32A8C">
      <w:pPr>
        <w:pStyle w:val="Heading3"/>
      </w:pPr>
      <w:bookmarkStart w:id="28" w:name="_Toc216684103"/>
      <w:r w:rsidRPr="00977931">
        <w:t xml:space="preserve">Requesting a </w:t>
      </w:r>
      <w:r w:rsidR="00E32A8C" w:rsidRPr="00977931">
        <w:t>Client ID and Secret</w:t>
      </w:r>
      <w:bookmarkEnd w:id="28"/>
    </w:p>
    <w:p w14:paraId="59ED154A" w14:textId="6666174B" w:rsidR="00A157DF" w:rsidRPr="00977931" w:rsidRDefault="00173DC9" w:rsidP="00E32A8C">
      <w:r w:rsidRPr="00977931">
        <w:t xml:space="preserve">To </w:t>
      </w:r>
      <w:r w:rsidR="00A157DF" w:rsidRPr="00977931">
        <w:t>obtain</w:t>
      </w:r>
      <w:r w:rsidR="00E32A8C" w:rsidRPr="00977931">
        <w:t xml:space="preserve"> a Client ID and Secret, you must contact the UDI Support Team at </w:t>
      </w:r>
      <w:hyperlink r:id="rId25" w:history="1">
        <w:r w:rsidR="00E32A8C" w:rsidRPr="00977931">
          <w:rPr>
            <w:rStyle w:val="Hyperlink"/>
          </w:rPr>
          <w:t>UDI@health.gov.au</w:t>
        </w:r>
      </w:hyperlink>
      <w:r w:rsidR="00E32A8C" w:rsidRPr="00977931">
        <w:t xml:space="preserve">. </w:t>
      </w:r>
    </w:p>
    <w:p w14:paraId="1587183E" w14:textId="52C13A79" w:rsidR="00E32A8C" w:rsidRPr="00977931" w:rsidRDefault="00E32A8C" w:rsidP="00E32A8C">
      <w:r w:rsidRPr="00977931">
        <w:lastRenderedPageBreak/>
        <w:t>When you request the Client ID and Secret, you must provide:</w:t>
      </w:r>
    </w:p>
    <w:p w14:paraId="1BF695B4" w14:textId="4422E79A" w:rsidR="00E32A8C" w:rsidRPr="00977931" w:rsidRDefault="001115DA" w:rsidP="008850B5">
      <w:pPr>
        <w:pStyle w:val="ListBullet"/>
      </w:pPr>
      <w:r>
        <w:t>y</w:t>
      </w:r>
      <w:r w:rsidR="00E32A8C" w:rsidRPr="00977931">
        <w:t>our organisation name</w:t>
      </w:r>
    </w:p>
    <w:p w14:paraId="4EBB91C9" w14:textId="1B6CB779" w:rsidR="00E32A8C" w:rsidRPr="00977931" w:rsidRDefault="001115DA" w:rsidP="008850B5">
      <w:pPr>
        <w:pStyle w:val="ListBullet"/>
      </w:pPr>
      <w:r>
        <w:t>c</w:t>
      </w:r>
      <w:r w:rsidR="00E32A8C" w:rsidRPr="00977931">
        <w:t>ontact details of your organisation’s administrator</w:t>
      </w:r>
      <w:r w:rsidR="00B56788">
        <w:t xml:space="preserve"> (if sponsor or manufacturer) or main contact (if third party data provider), including</w:t>
      </w:r>
      <w:r w:rsidR="00581A73" w:rsidRPr="00977931">
        <w:t>:</w:t>
      </w:r>
    </w:p>
    <w:p w14:paraId="48C3F5F6" w14:textId="2FC6ECDB" w:rsidR="00E32A8C" w:rsidRPr="00977931" w:rsidRDefault="001115DA" w:rsidP="008850B5">
      <w:pPr>
        <w:pStyle w:val="ListBullet2"/>
      </w:pPr>
      <w:r>
        <w:t>n</w:t>
      </w:r>
      <w:r w:rsidR="00E32A8C" w:rsidRPr="00977931">
        <w:t>ame</w:t>
      </w:r>
    </w:p>
    <w:p w14:paraId="3C7758F9" w14:textId="31A69216" w:rsidR="00E32A8C" w:rsidRPr="00977931" w:rsidRDefault="001115DA" w:rsidP="008850B5">
      <w:pPr>
        <w:pStyle w:val="ListBullet2"/>
      </w:pPr>
      <w:r>
        <w:t>p</w:t>
      </w:r>
      <w:r w:rsidR="00E32A8C" w:rsidRPr="00977931">
        <w:t>osition</w:t>
      </w:r>
    </w:p>
    <w:p w14:paraId="19AEBFD1" w14:textId="38295AEA" w:rsidR="00E32A8C" w:rsidRPr="00977931" w:rsidRDefault="001115DA" w:rsidP="008850B5">
      <w:pPr>
        <w:pStyle w:val="ListBullet2"/>
      </w:pPr>
      <w:r>
        <w:t>e</w:t>
      </w:r>
      <w:r w:rsidR="00E32A8C" w:rsidRPr="00977931">
        <w:t>mail</w:t>
      </w:r>
    </w:p>
    <w:p w14:paraId="299B23A0" w14:textId="5E4C41BA" w:rsidR="00E32A8C" w:rsidRPr="00977931" w:rsidRDefault="001115DA" w:rsidP="008850B5">
      <w:pPr>
        <w:pStyle w:val="ListBullet2"/>
      </w:pPr>
      <w:r>
        <w:t>p</w:t>
      </w:r>
      <w:r w:rsidR="00E32A8C" w:rsidRPr="00977931">
        <w:t>hone number.</w:t>
      </w:r>
    </w:p>
    <w:p w14:paraId="7833A40A" w14:textId="1D7A160C" w:rsidR="00E32A8C" w:rsidRPr="00977931" w:rsidRDefault="00E32A8C" w:rsidP="00E32A8C">
      <w:r w:rsidRPr="00977931">
        <w:t xml:space="preserve">The UDI Support Team will </w:t>
      </w:r>
      <w:r w:rsidR="00965BCB" w:rsidRPr="00977931">
        <w:t xml:space="preserve">create and </w:t>
      </w:r>
      <w:r w:rsidR="006B6C86" w:rsidRPr="00977931">
        <w:t>provide</w:t>
      </w:r>
      <w:r w:rsidR="00965BCB" w:rsidRPr="00977931">
        <w:t xml:space="preserve"> </w:t>
      </w:r>
      <w:r w:rsidRPr="00977931">
        <w:t>your organisation</w:t>
      </w:r>
      <w:r w:rsidR="00BD325F" w:rsidRPr="00977931">
        <w:t>’</w:t>
      </w:r>
      <w:r w:rsidRPr="00977931">
        <w:t>s Client ID and Secret. You use the</w:t>
      </w:r>
      <w:r w:rsidR="006B57FD" w:rsidRPr="00977931">
        <w:t xml:space="preserve"> Client ID and Secret </w:t>
      </w:r>
      <w:r w:rsidRPr="00977931">
        <w:t xml:space="preserve">to generate the Access Token </w:t>
      </w:r>
      <w:r w:rsidR="006B57FD" w:rsidRPr="00977931">
        <w:t xml:space="preserve">for your </w:t>
      </w:r>
      <w:r w:rsidRPr="00977931">
        <w:t xml:space="preserve">HL7 SPL message. </w:t>
      </w:r>
      <w:r w:rsidR="002439C3" w:rsidRPr="00977931">
        <w:t>The UDI Support Team does not genera</w:t>
      </w:r>
      <w:r w:rsidR="002A013F">
        <w:t>te</w:t>
      </w:r>
      <w:r w:rsidR="002439C3" w:rsidRPr="00977931">
        <w:t xml:space="preserve"> the Access Token.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B56788" w:rsidRPr="00215D48" w14:paraId="25161D1D" w14:textId="77777777" w:rsidTr="00AF27F6">
        <w:trPr>
          <w:trHeight w:val="1117"/>
        </w:trPr>
        <w:tc>
          <w:tcPr>
            <w:tcW w:w="1276" w:type="dxa"/>
            <w:shd w:val="clear" w:color="auto" w:fill="FF9E1B"/>
            <w:vAlign w:val="center"/>
          </w:tcPr>
          <w:p w14:paraId="41521138" w14:textId="77777777" w:rsidR="00B56788" w:rsidRPr="00215D48" w:rsidRDefault="00B56788" w:rsidP="00AF27F6">
            <w:pPr>
              <w:spacing w:after="0"/>
              <w:jc w:val="center"/>
            </w:pPr>
            <w:r w:rsidRPr="00215D48">
              <w:rPr>
                <w:noProof/>
              </w:rPr>
              <w:drawing>
                <wp:inline distT="0" distB="0" distL="0" distR="0" wp14:anchorId="5C67AFFC" wp14:editId="10D73735">
                  <wp:extent cx="489600" cy="489600"/>
                  <wp:effectExtent l="0" t="0" r="5715" b="5715"/>
                  <wp:docPr id="1646137851" name="Picture 164613785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137851" name="Picture 1646137851">
                            <a:extLst>
                              <a:ext uri="{C183D7F6-B498-43B3-948B-1728B52AA6E4}">
                                <adec:decorative xmlns:adec="http://schemas.microsoft.com/office/drawing/2017/decorative" val="1"/>
                              </a:ext>
                            </a:extLst>
                          </pic:cNvPr>
                          <pic:cNvPicPr/>
                        </pic:nvPicPr>
                        <pic:blipFill>
                          <a:blip r:embed="rId13" cstate="print"/>
                          <a:stretch>
                            <a:fillRect/>
                          </a:stretch>
                        </pic:blipFill>
                        <pic:spPr>
                          <a:xfrm>
                            <a:off x="0" y="0"/>
                            <a:ext cx="489600" cy="489600"/>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046B57DB" w14:textId="122DEBD6" w:rsidR="00B56788" w:rsidRPr="0010755A" w:rsidRDefault="00B56788" w:rsidP="008850B5">
            <w:r>
              <w:t xml:space="preserve">Please note that this process may take up to 2 weeks. We recommend you prepare early. </w:t>
            </w:r>
          </w:p>
        </w:tc>
      </w:tr>
    </w:tbl>
    <w:p w14:paraId="7C0CCBE0" w14:textId="11A5CCCF" w:rsidR="00E32A8C" w:rsidRPr="00977931" w:rsidRDefault="00E32A8C" w:rsidP="00E32A8C">
      <w:pPr>
        <w:pStyle w:val="Heading3"/>
      </w:pPr>
      <w:bookmarkStart w:id="29" w:name="_Toc216684104"/>
      <w:r w:rsidRPr="00977931">
        <w:t>Generating a Subscription Key</w:t>
      </w:r>
      <w:bookmarkEnd w:id="29"/>
    </w:p>
    <w:p w14:paraId="2DD0AA4A" w14:textId="4F5FC31B" w:rsidR="00D85C7D" w:rsidRPr="00977931" w:rsidRDefault="009172F3" w:rsidP="000E6ED9">
      <w:r>
        <w:t>You can</w:t>
      </w:r>
      <w:r w:rsidR="001972C4" w:rsidRPr="00977931">
        <w:t xml:space="preserve"> </w:t>
      </w:r>
      <w:r w:rsidR="00E32A8C" w:rsidRPr="00977931">
        <w:t xml:space="preserve">generate Subscription Keys in the UDI APIM </w:t>
      </w:r>
      <w:r w:rsidR="002439C3" w:rsidRPr="00977931">
        <w:t>Portal</w:t>
      </w:r>
      <w:r>
        <w:t>. Y</w:t>
      </w:r>
      <w:r w:rsidR="009B6872" w:rsidRPr="00977931">
        <w:t xml:space="preserve">ou </w:t>
      </w:r>
      <w:r>
        <w:t>must have</w:t>
      </w:r>
      <w:r w:rsidR="009B6872" w:rsidRPr="00977931">
        <w:t xml:space="preserve"> different keys for </w:t>
      </w:r>
      <w:r>
        <w:t xml:space="preserve">each of the AusUDID </w:t>
      </w:r>
      <w:r w:rsidR="00C427FD" w:rsidRPr="00977931">
        <w:t xml:space="preserve">environments: </w:t>
      </w:r>
    </w:p>
    <w:p w14:paraId="2049A142" w14:textId="02E28F8D" w:rsidR="00D85C7D" w:rsidRPr="00977931" w:rsidRDefault="00D85C7D" w:rsidP="008850B5">
      <w:pPr>
        <w:pStyle w:val="ListBullet"/>
      </w:pPr>
      <w:r w:rsidRPr="00977931">
        <w:t xml:space="preserve">AusUDID </w:t>
      </w:r>
      <w:r w:rsidR="00C427FD" w:rsidRPr="00977931">
        <w:t xml:space="preserve">Pre-Production </w:t>
      </w:r>
    </w:p>
    <w:p w14:paraId="00B3E66B" w14:textId="06F87FC0" w:rsidR="009B6872" w:rsidRPr="00977931" w:rsidRDefault="00D85C7D" w:rsidP="008850B5">
      <w:pPr>
        <w:pStyle w:val="ListBullet"/>
      </w:pPr>
      <w:r w:rsidRPr="00977931">
        <w:t xml:space="preserve">AusUDID </w:t>
      </w:r>
      <w:r w:rsidR="00C427FD" w:rsidRPr="00977931">
        <w:t>Production</w:t>
      </w:r>
      <w:r w:rsidR="00E32A8C" w:rsidRPr="00977931">
        <w:t>.</w:t>
      </w:r>
    </w:p>
    <w:p w14:paraId="5194B9A1" w14:textId="77777777" w:rsidR="00DB4483" w:rsidRPr="00DB4483" w:rsidRDefault="00DB4483" w:rsidP="003972B3"/>
    <w:p w14:paraId="384BEABD" w14:textId="4853CAB7" w:rsidR="00E32A8C" w:rsidRPr="00F504CD" w:rsidRDefault="00F504CD" w:rsidP="003972B3">
      <w:pPr>
        <w:rPr>
          <w:b/>
          <w:bCs/>
        </w:rPr>
      </w:pPr>
      <w:r>
        <w:rPr>
          <w:b/>
          <w:bCs/>
        </w:rPr>
        <w:t>URLs to each AusUDID environment</w:t>
      </w:r>
      <w:r w:rsidR="00E32A8C" w:rsidRPr="00F504CD">
        <w:rPr>
          <w:b/>
          <w:bCs/>
        </w:rPr>
        <w:t>:</w:t>
      </w:r>
    </w:p>
    <w:tbl>
      <w:tblPr>
        <w:tblStyle w:val="TableGrid"/>
        <w:tblW w:w="0" w:type="auto"/>
        <w:tblLook w:val="04A0" w:firstRow="1" w:lastRow="0" w:firstColumn="1" w:lastColumn="0" w:noHBand="0" w:noVBand="1"/>
      </w:tblPr>
      <w:tblGrid>
        <w:gridCol w:w="4248"/>
        <w:gridCol w:w="4768"/>
      </w:tblGrid>
      <w:tr w:rsidR="003972B3" w:rsidRPr="00977931" w14:paraId="79972A19" w14:textId="77777777" w:rsidTr="2C2F0F20">
        <w:trPr>
          <w:trHeight w:val="454"/>
        </w:trPr>
        <w:tc>
          <w:tcPr>
            <w:tcW w:w="4248" w:type="dxa"/>
            <w:shd w:val="clear" w:color="auto" w:fill="FF9E1B"/>
            <w:vAlign w:val="center"/>
          </w:tcPr>
          <w:p w14:paraId="4A7CD773" w14:textId="0F1A3F1D" w:rsidR="003972B3" w:rsidRPr="00977931" w:rsidRDefault="189F9BE4" w:rsidP="2B7B8E39">
            <w:pPr>
              <w:spacing w:before="120" w:after="120"/>
              <w:rPr>
                <w:rFonts w:asciiTheme="minorHAnsi" w:hAnsiTheme="minorHAnsi" w:cstheme="minorBidi"/>
                <w:b/>
                <w:bCs/>
                <w:sz w:val="20"/>
                <w:szCs w:val="20"/>
              </w:rPr>
            </w:pPr>
            <w:r w:rsidRPr="2C2F0F20">
              <w:rPr>
                <w:rFonts w:asciiTheme="minorHAnsi" w:hAnsiTheme="minorHAnsi" w:cstheme="minorBidi"/>
                <w:b/>
                <w:bCs/>
                <w:sz w:val="20"/>
                <w:szCs w:val="20"/>
              </w:rPr>
              <w:t>AusUDID Pre-Production environment:</w:t>
            </w:r>
          </w:p>
        </w:tc>
        <w:tc>
          <w:tcPr>
            <w:tcW w:w="4768" w:type="dxa"/>
            <w:vAlign w:val="center"/>
          </w:tcPr>
          <w:p w14:paraId="326220F5" w14:textId="0B7A0CDF" w:rsidR="003972B3" w:rsidRPr="00977931" w:rsidRDefault="003972B3" w:rsidP="2C2F0F20">
            <w:pPr>
              <w:spacing w:before="120" w:after="120"/>
              <w:rPr>
                <w:rFonts w:ascii="Arial" w:eastAsia="Arial" w:hAnsi="Arial" w:cs="Arial"/>
              </w:rPr>
            </w:pPr>
            <w:hyperlink r:id="rId26" w:history="1">
              <w:r>
                <w:rPr>
                  <w:rStyle w:val="Hyperlink"/>
                </w:rPr>
                <w:t>https://data-api-rc-portal.health.gov.au/</w:t>
              </w:r>
            </w:hyperlink>
            <w:hyperlink r:id="rId27" w:history="1">
              <w:r w:rsidR="712F6BDB" w:rsidRPr="008850B5">
                <w:rPr>
                  <w:rStyle w:val="Hyperlink"/>
                  <w:rFonts w:eastAsiaTheme="minorHAnsi" w:cstheme="minorBidi"/>
                </w:rPr>
                <w:t>https://data-api-rc-portal.health.gov.au</w:t>
              </w:r>
            </w:hyperlink>
          </w:p>
        </w:tc>
      </w:tr>
      <w:tr w:rsidR="003972B3" w:rsidRPr="00977931" w14:paraId="0D7DBD93" w14:textId="77777777" w:rsidTr="2C2F0F20">
        <w:trPr>
          <w:trHeight w:val="454"/>
        </w:trPr>
        <w:tc>
          <w:tcPr>
            <w:tcW w:w="4248" w:type="dxa"/>
            <w:shd w:val="clear" w:color="auto" w:fill="FF9E1B"/>
            <w:vAlign w:val="center"/>
          </w:tcPr>
          <w:p w14:paraId="3736EBC8" w14:textId="2E3AE84E" w:rsidR="003972B3" w:rsidRPr="00977931" w:rsidRDefault="003972B3" w:rsidP="00F41D01">
            <w:pPr>
              <w:spacing w:before="120" w:after="120"/>
              <w:rPr>
                <w:rFonts w:asciiTheme="minorHAnsi" w:hAnsiTheme="minorHAnsi" w:cstheme="minorHAnsi"/>
                <w:b/>
                <w:bCs/>
                <w:sz w:val="20"/>
                <w:szCs w:val="20"/>
              </w:rPr>
            </w:pPr>
            <w:r w:rsidRPr="00977931">
              <w:rPr>
                <w:rFonts w:asciiTheme="minorHAnsi" w:hAnsiTheme="minorHAnsi" w:cstheme="minorHAnsi"/>
                <w:b/>
                <w:bCs/>
                <w:sz w:val="20"/>
                <w:szCs w:val="20"/>
              </w:rPr>
              <w:t>AusUDID Production environment:</w:t>
            </w:r>
          </w:p>
        </w:tc>
        <w:tc>
          <w:tcPr>
            <w:tcW w:w="4768" w:type="dxa"/>
            <w:vAlign w:val="center"/>
          </w:tcPr>
          <w:p w14:paraId="5100244F" w14:textId="3B0BC635" w:rsidR="003972B3" w:rsidRPr="00977931" w:rsidRDefault="00DB4483" w:rsidP="2C2F0F20">
            <w:pPr>
              <w:spacing w:before="120" w:after="120"/>
              <w:rPr>
                <w:rFonts w:ascii="Arial" w:eastAsia="Arial" w:hAnsi="Arial" w:cs="Arial"/>
                <w:sz w:val="20"/>
                <w:szCs w:val="20"/>
              </w:rPr>
            </w:pPr>
            <w:hyperlink r:id="rId28" w:history="1">
              <w:r w:rsidRPr="00BE6DED">
                <w:rPr>
                  <w:rStyle w:val="Hyperlink"/>
                </w:rPr>
                <w:t>https://data-api-portal.health.gov.au/</w:t>
              </w:r>
            </w:hyperlink>
          </w:p>
        </w:tc>
      </w:tr>
    </w:tbl>
    <w:p w14:paraId="1125D690" w14:textId="459980DA" w:rsidR="001A2432" w:rsidRPr="00977931" w:rsidRDefault="00832A6E" w:rsidP="00437F33">
      <w:pPr>
        <w:spacing w:before="120"/>
      </w:pPr>
      <w:r w:rsidRPr="00977931">
        <w:t>As a sponsor</w:t>
      </w:r>
      <w:r w:rsidR="009D4E27" w:rsidRPr="00977931">
        <w:t xml:space="preserve"> </w:t>
      </w:r>
      <w:r w:rsidRPr="00977931">
        <w:t>or manufacturer</w:t>
      </w:r>
      <w:r w:rsidR="00D85C7D" w:rsidRPr="00977931">
        <w:t>,</w:t>
      </w:r>
      <w:r w:rsidR="009D4E27" w:rsidRPr="00977931">
        <w:t xml:space="preserve"> </w:t>
      </w:r>
      <w:r w:rsidRPr="00977931">
        <w:t xml:space="preserve">you </w:t>
      </w:r>
      <w:r w:rsidR="001A2432" w:rsidRPr="00977931">
        <w:t xml:space="preserve">can share </w:t>
      </w:r>
      <w:r w:rsidRPr="00977931">
        <w:t xml:space="preserve">your </w:t>
      </w:r>
      <w:r w:rsidR="001A2432" w:rsidRPr="00977931">
        <w:t xml:space="preserve">Subscription Key with multiple </w:t>
      </w:r>
      <w:r w:rsidR="00B56788">
        <w:t>t</w:t>
      </w:r>
      <w:r w:rsidR="00C669F4" w:rsidRPr="00977931">
        <w:t xml:space="preserve">hird </w:t>
      </w:r>
      <w:r w:rsidR="00B56788" w:rsidRPr="00977931">
        <w:t>party data providers</w:t>
      </w:r>
      <w:r w:rsidR="00071B1F" w:rsidRPr="00977931">
        <w:t>. H</w:t>
      </w:r>
      <w:r w:rsidR="001A2432" w:rsidRPr="00977931">
        <w:t>owever</w:t>
      </w:r>
      <w:r w:rsidR="00D85C7D" w:rsidRPr="00977931">
        <w:t>,</w:t>
      </w:r>
      <w:r w:rsidR="001A2432" w:rsidRPr="00977931">
        <w:t xml:space="preserve"> we recommend that you create a new API Subscription for every </w:t>
      </w:r>
      <w:r w:rsidR="00B56788" w:rsidRPr="00977931">
        <w:t>third party data provider.</w:t>
      </w:r>
      <w:r w:rsidR="001A2432" w:rsidRPr="00977931">
        <w:t xml:space="preserve"> This allows you to revoke the access of one </w:t>
      </w:r>
      <w:r w:rsidR="00B56788" w:rsidRPr="00977931">
        <w:t>third party data provider</w:t>
      </w:r>
      <w:r w:rsidR="00C669F4" w:rsidRPr="00977931">
        <w:t xml:space="preserve"> </w:t>
      </w:r>
      <w:r w:rsidR="001A2432" w:rsidRPr="00977931">
        <w:t xml:space="preserve">without affecting other users of that Subscription Key.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E32A8C" w:rsidRPr="00977931" w14:paraId="5568EE99" w14:textId="77777777" w:rsidTr="00FA01BA">
        <w:trPr>
          <w:trHeight w:val="510"/>
        </w:trPr>
        <w:tc>
          <w:tcPr>
            <w:tcW w:w="1276" w:type="dxa"/>
            <w:shd w:val="clear" w:color="auto" w:fill="FF9E1B"/>
            <w:vAlign w:val="center"/>
          </w:tcPr>
          <w:p w14:paraId="0EFFE13D" w14:textId="77777777" w:rsidR="00E32A8C" w:rsidRPr="00977931" w:rsidRDefault="00E32A8C">
            <w:pPr>
              <w:jc w:val="center"/>
            </w:pPr>
            <w:r w:rsidRPr="00977931">
              <w:rPr>
                <w:noProof/>
              </w:rPr>
              <w:drawing>
                <wp:inline distT="0" distB="0" distL="0" distR="0" wp14:anchorId="35964C7C" wp14:editId="2EB15B1C">
                  <wp:extent cx="487681" cy="487681"/>
                  <wp:effectExtent l="0" t="0" r="7620" b="7620"/>
                  <wp:docPr id="466350883" name="Picture 4663508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350883" name="Picture 466350883">
                            <a:extLst>
                              <a:ext uri="{C183D7F6-B498-43B3-948B-1728B52AA6E4}">
                                <adec:decorative xmlns:adec="http://schemas.microsoft.com/office/drawing/2017/decorative" val="1"/>
                              </a:ext>
                            </a:extLst>
                          </pic:cNvPr>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1157190E" w14:textId="30FF14A8" w:rsidR="00E32A8C" w:rsidRPr="00977931" w:rsidRDefault="00C669F4" w:rsidP="00906407">
            <w:r w:rsidRPr="00977931">
              <w:t xml:space="preserve">Third </w:t>
            </w:r>
            <w:r w:rsidR="00B56788" w:rsidRPr="00977931">
              <w:t>party data providers</w:t>
            </w:r>
            <w:r w:rsidR="00E32A8C" w:rsidRPr="00977931">
              <w:t xml:space="preserve"> cannot generate Subscription Keys. </w:t>
            </w:r>
            <w:r w:rsidR="00071B1F" w:rsidRPr="00977931">
              <w:t xml:space="preserve">As a </w:t>
            </w:r>
            <w:r w:rsidR="00B56788" w:rsidRPr="00977931">
              <w:t>third party data provider</w:t>
            </w:r>
            <w:r w:rsidR="00071B1F" w:rsidRPr="00977931">
              <w:t>, y</w:t>
            </w:r>
            <w:r w:rsidR="00E32A8C" w:rsidRPr="00977931">
              <w:t xml:space="preserve">ou must work with the </w:t>
            </w:r>
            <w:r w:rsidR="00071B1F" w:rsidRPr="00977931">
              <w:t>sponsor or manufacturer</w:t>
            </w:r>
            <w:r w:rsidR="00E32A8C" w:rsidRPr="00977931">
              <w:t xml:space="preserve"> and request that they generate a Subscription Key </w:t>
            </w:r>
            <w:r w:rsidR="00071B1F" w:rsidRPr="00977931">
              <w:t>an</w:t>
            </w:r>
            <w:r w:rsidR="00771BFC" w:rsidRPr="00977931">
              <w:t>d</w:t>
            </w:r>
            <w:r w:rsidR="00071B1F" w:rsidRPr="00977931">
              <w:t xml:space="preserve"> provide this to </w:t>
            </w:r>
            <w:r w:rsidR="00E32A8C" w:rsidRPr="00977931">
              <w:t>you.</w:t>
            </w:r>
          </w:p>
        </w:tc>
      </w:tr>
    </w:tbl>
    <w:p w14:paraId="20674318" w14:textId="66D0086C" w:rsidR="006A21AF" w:rsidRPr="00977931" w:rsidRDefault="00CD4E44" w:rsidP="00AF1502">
      <w:pPr>
        <w:spacing w:before="120"/>
      </w:pPr>
      <w:r w:rsidRPr="00977931">
        <w:t>See below the instruction</w:t>
      </w:r>
      <w:r w:rsidR="00DD704B" w:rsidRPr="00977931">
        <w:t>s</w:t>
      </w:r>
      <w:r w:rsidRPr="00977931">
        <w:t xml:space="preserve"> for using the </w:t>
      </w:r>
      <w:r w:rsidR="008271C2" w:rsidRPr="00977931">
        <w:t>APIM Portal to generate a Subscription Key</w:t>
      </w:r>
      <w:r w:rsidR="00DD704B" w:rsidRPr="00977931">
        <w:t xml:space="preserve"> in both the</w:t>
      </w:r>
      <w:r w:rsidR="006A40E1" w:rsidRPr="00977931">
        <w:t xml:space="preserve"> AusUDID</w:t>
      </w:r>
      <w:r w:rsidR="00DD704B" w:rsidRPr="00977931">
        <w:t xml:space="preserve"> Pre-Production and Production environments</w:t>
      </w:r>
      <w:r w:rsidRPr="00977931">
        <w:t>.</w:t>
      </w:r>
    </w:p>
    <w:tbl>
      <w:tblPr>
        <w:tblStyle w:val="TableTGAblue2023"/>
        <w:tblW w:w="9067" w:type="dxa"/>
        <w:tblLayout w:type="fixed"/>
        <w:tblLook w:val="04A0" w:firstRow="1" w:lastRow="0" w:firstColumn="1" w:lastColumn="0" w:noHBand="0" w:noVBand="1"/>
      </w:tblPr>
      <w:tblGrid>
        <w:gridCol w:w="2830"/>
        <w:gridCol w:w="6237"/>
      </w:tblGrid>
      <w:tr w:rsidR="006B38C6" w:rsidRPr="00977931" w14:paraId="11F2E5DB" w14:textId="77777777" w:rsidTr="00A72CB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shd w:val="clear" w:color="auto" w:fill="463192"/>
          </w:tcPr>
          <w:p w14:paraId="2C6DEA2B" w14:textId="228A9CB4" w:rsidR="006B38C6" w:rsidRPr="00977931" w:rsidRDefault="006B38C6" w:rsidP="00473D6D">
            <w:pPr>
              <w:jc w:val="center"/>
              <w:rPr>
                <w:rFonts w:asciiTheme="minorHAnsi" w:hAnsiTheme="minorHAnsi" w:cstheme="minorHAnsi"/>
                <w:color w:val="FFFFFF" w:themeColor="background1"/>
                <w:szCs w:val="22"/>
              </w:rPr>
            </w:pPr>
            <w:r w:rsidRPr="00977931">
              <w:rPr>
                <w:rFonts w:asciiTheme="minorHAnsi" w:hAnsiTheme="minorHAnsi" w:cstheme="minorHAnsi"/>
                <w:color w:val="FFFFFF" w:themeColor="background1"/>
                <w:szCs w:val="22"/>
              </w:rPr>
              <w:lastRenderedPageBreak/>
              <w:t>Instruction</w:t>
            </w:r>
          </w:p>
        </w:tc>
        <w:tc>
          <w:tcPr>
            <w:tcW w:w="6237" w:type="dxa"/>
            <w:shd w:val="clear" w:color="auto" w:fill="463192"/>
          </w:tcPr>
          <w:p w14:paraId="0FBD35C9" w14:textId="185D9AF8" w:rsidR="006B38C6" w:rsidRPr="00977931" w:rsidRDefault="006B38C6" w:rsidP="00A72CB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noProof/>
                <w:color w:val="FFFFFF" w:themeColor="background1"/>
                <w:szCs w:val="22"/>
              </w:rPr>
            </w:pPr>
            <w:r w:rsidRPr="00977931">
              <w:rPr>
                <w:rFonts w:asciiTheme="minorHAnsi" w:hAnsiTheme="minorHAnsi" w:cstheme="minorHAnsi"/>
                <w:noProof/>
                <w:color w:val="FFFFFF" w:themeColor="background1"/>
                <w:szCs w:val="22"/>
              </w:rPr>
              <w:t>Pre-Production</w:t>
            </w:r>
          </w:p>
        </w:tc>
      </w:tr>
      <w:tr w:rsidR="006B38C6" w:rsidRPr="00977931" w14:paraId="58D093B9" w14:textId="08E1447F" w:rsidTr="00A90720">
        <w:tc>
          <w:tcPr>
            <w:cnfStyle w:val="001000000000" w:firstRow="0" w:lastRow="0" w:firstColumn="1" w:lastColumn="0" w:oddVBand="0" w:evenVBand="0" w:oddHBand="0" w:evenHBand="0" w:firstRowFirstColumn="0" w:firstRowLastColumn="0" w:lastRowFirstColumn="0" w:lastRowLastColumn="0"/>
            <w:tcW w:w="2830" w:type="dxa"/>
            <w:shd w:val="clear" w:color="auto" w:fill="D7D1EB"/>
          </w:tcPr>
          <w:p w14:paraId="395CA620" w14:textId="4FA04BA0" w:rsidR="006B38C6" w:rsidRPr="00977931" w:rsidRDefault="006B38C6" w:rsidP="00F41D01">
            <w:pPr>
              <w:spacing w:after="120" w:line="259" w:lineRule="auto"/>
              <w:rPr>
                <w:rFonts w:asciiTheme="minorHAnsi" w:hAnsiTheme="minorHAnsi" w:cstheme="minorHAnsi"/>
                <w:szCs w:val="18"/>
              </w:rPr>
            </w:pPr>
            <w:r w:rsidRPr="00977931">
              <w:rPr>
                <w:rFonts w:asciiTheme="minorHAnsi" w:hAnsiTheme="minorHAnsi" w:cstheme="minorHAnsi"/>
                <w:szCs w:val="18"/>
              </w:rPr>
              <w:t>Navigate to the relevant APIM Portal using the links provided above.</w:t>
            </w:r>
          </w:p>
        </w:tc>
        <w:tc>
          <w:tcPr>
            <w:tcW w:w="6237" w:type="dxa"/>
            <w:shd w:val="clear" w:color="auto" w:fill="D7D1EB"/>
          </w:tcPr>
          <w:p w14:paraId="325DF018" w14:textId="6E93E957" w:rsidR="006B38C6" w:rsidRPr="00977931" w:rsidRDefault="006B38C6" w:rsidP="00F41D01">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3B6B9DA7" wp14:editId="62CBE57A">
                  <wp:extent cx="1804416" cy="1190483"/>
                  <wp:effectExtent l="152400" t="152400" r="367665" b="353060"/>
                  <wp:docPr id="399421532" name="Picture 399421532" descr="AusUDID Pre-Production APIM Portal login screen with the option to login or regist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421532" name="Picture 399421532" descr="AusUDID Pre-Production APIM Portal login screen with the option to login or register. "/>
                          <pic:cNvPicPr/>
                        </pic:nvPicPr>
                        <pic:blipFill>
                          <a:blip r:embed="rId29"/>
                          <a:stretch>
                            <a:fillRect/>
                          </a:stretch>
                        </pic:blipFill>
                        <pic:spPr>
                          <a:xfrm>
                            <a:off x="0" y="0"/>
                            <a:ext cx="1823584" cy="1203129"/>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3417183F" w14:textId="184732DE" w:rsidTr="005C7344">
        <w:tc>
          <w:tcPr>
            <w:cnfStyle w:val="001000000000" w:firstRow="0" w:lastRow="0" w:firstColumn="1" w:lastColumn="0" w:oddVBand="0" w:evenVBand="0" w:oddHBand="0" w:evenHBand="0" w:firstRowFirstColumn="0" w:firstRowLastColumn="0" w:lastRowFirstColumn="0" w:lastRowLastColumn="0"/>
            <w:tcW w:w="2830" w:type="dxa"/>
            <w:shd w:val="clear" w:color="auto" w:fill="ECE9F5"/>
          </w:tcPr>
          <w:p w14:paraId="54BFF33A" w14:textId="41EC7EA9" w:rsidR="006B38C6" w:rsidRPr="00977931" w:rsidRDefault="006B38C6" w:rsidP="00F41D01">
            <w:pPr>
              <w:rPr>
                <w:rFonts w:asciiTheme="minorHAnsi" w:eastAsiaTheme="minorHAnsi" w:hAnsiTheme="minorHAnsi" w:cstheme="minorHAnsi"/>
                <w:szCs w:val="18"/>
                <w:lang w:eastAsia="en-US"/>
              </w:rPr>
            </w:pPr>
            <w:r w:rsidRPr="00977931">
              <w:rPr>
                <w:rFonts w:asciiTheme="minorHAnsi" w:hAnsiTheme="minorHAnsi" w:cstheme="minorHAnsi"/>
                <w:szCs w:val="18"/>
              </w:rPr>
              <w:t xml:space="preserve">Select ‘Login with TGA’ and login with your TBS credentials. </w:t>
            </w:r>
          </w:p>
        </w:tc>
        <w:tc>
          <w:tcPr>
            <w:tcW w:w="6237" w:type="dxa"/>
            <w:shd w:val="clear" w:color="auto" w:fill="ECE9F5"/>
          </w:tcPr>
          <w:p w14:paraId="62E2DBCC" w14:textId="6EF9337D" w:rsidR="006B38C6" w:rsidRPr="00977931" w:rsidRDefault="006B38C6" w:rsidP="00343914">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4C176C73" wp14:editId="08579D39">
                  <wp:extent cx="2207895" cy="2410921"/>
                  <wp:effectExtent l="152400" t="152400" r="363855" b="370840"/>
                  <wp:docPr id="1497014222" name="Picture 1497014222" descr="Secondary login screen with 2 options to login. Users must select the 'Login with TGA' optio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014222" name="Picture 1497014222" descr="Secondary login screen with 2 options to login. Users must select the 'Login with TGA' option. &#10;"/>
                          <pic:cNvPicPr/>
                        </pic:nvPicPr>
                        <pic:blipFill>
                          <a:blip r:embed="rId30"/>
                          <a:stretch>
                            <a:fillRect/>
                          </a:stretch>
                        </pic:blipFill>
                        <pic:spPr>
                          <a:xfrm>
                            <a:off x="0" y="0"/>
                            <a:ext cx="2216609" cy="2420437"/>
                          </a:xfrm>
                          <a:prstGeom prst="rect">
                            <a:avLst/>
                          </a:prstGeom>
                          <a:ln>
                            <a:noFill/>
                          </a:ln>
                          <a:effectLst>
                            <a:outerShdw blurRad="292100" dist="139700" dir="2700000" algn="tl" rotWithShape="0">
                              <a:srgbClr val="333333">
                                <a:alpha val="65000"/>
                              </a:srgbClr>
                            </a:outerShdw>
                          </a:effectLst>
                        </pic:spPr>
                      </pic:pic>
                    </a:graphicData>
                  </a:graphic>
                </wp:inline>
              </w:drawing>
            </w:r>
            <w:r w:rsidRPr="00977931">
              <w:rPr>
                <w:noProof/>
              </w:rPr>
              <w:drawing>
                <wp:inline distT="0" distB="0" distL="0" distR="0" wp14:anchorId="10AB877C" wp14:editId="04EAD849">
                  <wp:extent cx="1758233" cy="2012696"/>
                  <wp:effectExtent l="152400" t="152400" r="356870" b="368935"/>
                  <wp:docPr id="1385085803" name="Picture 1385085803" descr="Login to TGA Business Services screen. Users must enter username and passwo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085803" name="Picture 1385085803" descr="Login to TGA Business Services screen. Users must enter username and password. "/>
                          <pic:cNvPicPr/>
                        </pic:nvPicPr>
                        <pic:blipFill rotWithShape="1">
                          <a:blip r:embed="rId31"/>
                          <a:srcRect b="8657"/>
                          <a:stretch/>
                        </pic:blipFill>
                        <pic:spPr bwMode="auto">
                          <a:xfrm>
                            <a:off x="0" y="0"/>
                            <a:ext cx="1768810" cy="2024804"/>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tc>
      </w:tr>
      <w:tr w:rsidR="006B38C6" w:rsidRPr="00977931" w14:paraId="6EE7765E" w14:textId="358658C5" w:rsidTr="00A90720">
        <w:tc>
          <w:tcPr>
            <w:cnfStyle w:val="001000000000" w:firstRow="0" w:lastRow="0" w:firstColumn="1" w:lastColumn="0" w:oddVBand="0" w:evenVBand="0" w:oddHBand="0" w:evenHBand="0" w:firstRowFirstColumn="0" w:firstRowLastColumn="0" w:lastRowFirstColumn="0" w:lastRowLastColumn="0"/>
            <w:tcW w:w="2830" w:type="dxa"/>
            <w:shd w:val="clear" w:color="auto" w:fill="D7D1EB"/>
          </w:tcPr>
          <w:p w14:paraId="2597E55D" w14:textId="794A8330" w:rsidR="006B38C6" w:rsidRPr="00977931" w:rsidRDefault="006B38C6" w:rsidP="00F41D01">
            <w:pPr>
              <w:rPr>
                <w:rFonts w:asciiTheme="minorHAnsi" w:eastAsiaTheme="minorHAnsi" w:hAnsiTheme="minorHAnsi" w:cstheme="minorHAnsi"/>
                <w:szCs w:val="18"/>
                <w:lang w:eastAsia="en-US"/>
              </w:rPr>
            </w:pPr>
            <w:r w:rsidRPr="00977931">
              <w:rPr>
                <w:rFonts w:asciiTheme="minorHAnsi" w:hAnsiTheme="minorHAnsi" w:cstheme="minorHAnsi"/>
                <w:szCs w:val="18"/>
              </w:rPr>
              <w:lastRenderedPageBreak/>
              <w:t>Once logged into the APIM Portal, click on the ‘Products’ tab in the navigation bar at the top right of the screen.</w:t>
            </w:r>
          </w:p>
        </w:tc>
        <w:tc>
          <w:tcPr>
            <w:tcW w:w="6237" w:type="dxa"/>
            <w:shd w:val="clear" w:color="auto" w:fill="D7D1EB"/>
          </w:tcPr>
          <w:p w14:paraId="4F46EC63" w14:textId="1AE51227" w:rsidR="006B38C6" w:rsidRPr="00977931" w:rsidRDefault="006B38C6" w:rsidP="00F41D01">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60F6198A" wp14:editId="1A65EFA3">
                  <wp:extent cx="3143685" cy="1768976"/>
                  <wp:effectExtent l="152400" t="152400" r="361950" b="365125"/>
                  <wp:docPr id="1803182787" name="Picture 1803182787" descr="APIM Portal landing page with several options in the menu bar. Users must select the 'Products' t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182787" name="Picture 1803182787" descr="APIM Portal landing page with several options in the menu bar. Users must select the 'Products' tab. "/>
                          <pic:cNvPicPr/>
                        </pic:nvPicPr>
                        <pic:blipFill>
                          <a:blip r:embed="rId32"/>
                          <a:stretch>
                            <a:fillRect/>
                          </a:stretch>
                        </pic:blipFill>
                        <pic:spPr>
                          <a:xfrm>
                            <a:off x="0" y="0"/>
                            <a:ext cx="3158827" cy="1777496"/>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20C05316" w14:textId="19225E88" w:rsidTr="005C7344">
        <w:tc>
          <w:tcPr>
            <w:cnfStyle w:val="001000000000" w:firstRow="0" w:lastRow="0" w:firstColumn="1" w:lastColumn="0" w:oddVBand="0" w:evenVBand="0" w:oddHBand="0" w:evenHBand="0" w:firstRowFirstColumn="0" w:firstRowLastColumn="0" w:lastRowFirstColumn="0" w:lastRowLastColumn="0"/>
            <w:tcW w:w="2830" w:type="dxa"/>
            <w:shd w:val="clear" w:color="auto" w:fill="ECE9F5"/>
          </w:tcPr>
          <w:p w14:paraId="40B4DD46" w14:textId="0CBCE649" w:rsidR="006B38C6" w:rsidRPr="00977931" w:rsidRDefault="006B38C6" w:rsidP="00F41D01">
            <w:pPr>
              <w:rPr>
                <w:rFonts w:asciiTheme="minorHAnsi" w:eastAsiaTheme="minorHAnsi" w:hAnsiTheme="minorHAnsi" w:cstheme="minorHAnsi"/>
                <w:szCs w:val="18"/>
                <w:lang w:eastAsia="en-US"/>
              </w:rPr>
            </w:pPr>
            <w:r w:rsidRPr="00977931">
              <w:rPr>
                <w:rFonts w:asciiTheme="minorHAnsi" w:hAnsiTheme="minorHAnsi" w:cstheme="minorHAnsi"/>
                <w:szCs w:val="18"/>
              </w:rPr>
              <w:t>In the ‘Products’ page, click on the ‘UDID PreProd’ link.</w:t>
            </w:r>
          </w:p>
        </w:tc>
        <w:tc>
          <w:tcPr>
            <w:tcW w:w="6237" w:type="dxa"/>
            <w:shd w:val="clear" w:color="auto" w:fill="ECE9F5"/>
          </w:tcPr>
          <w:p w14:paraId="75999A46" w14:textId="553EA34C" w:rsidR="006B38C6" w:rsidRPr="00977931" w:rsidRDefault="006B38C6" w:rsidP="00F41D01">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5F0B73D9" wp14:editId="69B2B1A4">
                  <wp:extent cx="3360513" cy="1046948"/>
                  <wp:effectExtent l="152400" t="152400" r="354330" b="363220"/>
                  <wp:docPr id="265608083" name="Picture 265608083" descr="Products tab landing page. Users must select the 'UDID PreProd'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608083" name="Picture 265608083" descr="Products tab landing page. Users must select the 'UDID PreProd' link."/>
                          <pic:cNvPicPr/>
                        </pic:nvPicPr>
                        <pic:blipFill>
                          <a:blip r:embed="rId33"/>
                          <a:stretch>
                            <a:fillRect/>
                          </a:stretch>
                        </pic:blipFill>
                        <pic:spPr>
                          <a:xfrm>
                            <a:off x="0" y="0"/>
                            <a:ext cx="3393737" cy="1057299"/>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5FA5704A" w14:textId="63018584" w:rsidTr="00A90720">
        <w:tc>
          <w:tcPr>
            <w:cnfStyle w:val="001000000000" w:firstRow="0" w:lastRow="0" w:firstColumn="1" w:lastColumn="0" w:oddVBand="0" w:evenVBand="0" w:oddHBand="0" w:evenHBand="0" w:firstRowFirstColumn="0" w:firstRowLastColumn="0" w:lastRowFirstColumn="0" w:lastRowLastColumn="0"/>
            <w:tcW w:w="2830" w:type="dxa"/>
            <w:shd w:val="clear" w:color="auto" w:fill="D7D1EB"/>
          </w:tcPr>
          <w:p w14:paraId="42BAA829" w14:textId="75636F21" w:rsidR="006B38C6" w:rsidRPr="00977931" w:rsidRDefault="006B38C6" w:rsidP="00216FF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 xml:space="preserve">You will be redirected to a page to name your subscription to the AusUDID HL7 SPL API. </w:t>
            </w:r>
          </w:p>
          <w:p w14:paraId="7BC6550D" w14:textId="2D353616" w:rsidR="006B38C6" w:rsidRPr="00977931" w:rsidRDefault="006B38C6" w:rsidP="00216FF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 xml:space="preserve">Enter a descriptive name that relates to the use of the key (for example Key for Acme Inc </w:t>
            </w:r>
            <w:r w:rsidR="00390A5C" w:rsidRPr="00977931">
              <w:rPr>
                <w:rFonts w:asciiTheme="minorHAnsi" w:hAnsiTheme="minorHAnsi" w:cstheme="minorHAnsi"/>
                <w:szCs w:val="18"/>
              </w:rPr>
              <w:t>third party data provider</w:t>
            </w:r>
            <w:r w:rsidRPr="00977931">
              <w:rPr>
                <w:rFonts w:asciiTheme="minorHAnsi" w:hAnsiTheme="minorHAnsi" w:cstheme="minorHAnsi"/>
                <w:szCs w:val="18"/>
              </w:rPr>
              <w:t>).</w:t>
            </w:r>
          </w:p>
          <w:p w14:paraId="0D403CF3" w14:textId="5431784F" w:rsidR="006B38C6" w:rsidRPr="00977931" w:rsidRDefault="006B38C6" w:rsidP="00F41D01">
            <w:pPr>
              <w:spacing w:after="120" w:line="259" w:lineRule="auto"/>
              <w:rPr>
                <w:rFonts w:asciiTheme="minorHAnsi" w:hAnsiTheme="minorHAnsi" w:cstheme="minorHAnsi"/>
                <w:szCs w:val="18"/>
              </w:rPr>
            </w:pPr>
            <w:r w:rsidRPr="00977931">
              <w:rPr>
                <w:rFonts w:asciiTheme="minorHAnsi" w:hAnsiTheme="minorHAnsi" w:cstheme="minorHAnsi"/>
                <w:szCs w:val="18"/>
              </w:rPr>
              <w:t>Click on ‘Subscribe’.</w:t>
            </w:r>
          </w:p>
        </w:tc>
        <w:tc>
          <w:tcPr>
            <w:tcW w:w="6237" w:type="dxa"/>
            <w:shd w:val="clear" w:color="auto" w:fill="D7D1EB"/>
          </w:tcPr>
          <w:p w14:paraId="746EF477" w14:textId="5A8EFD14" w:rsidR="006B38C6" w:rsidRPr="00977931" w:rsidRDefault="006B38C6" w:rsidP="00F41D01">
            <w:pPr>
              <w:spacing w:before="12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977931">
              <w:rPr>
                <w:rFonts w:asciiTheme="minorHAnsi" w:hAnsiTheme="minorHAnsi" w:cstheme="minorHAnsi"/>
                <w:noProof/>
              </w:rPr>
              <w:drawing>
                <wp:inline distT="0" distB="0" distL="0" distR="0" wp14:anchorId="3A8FC33B" wp14:editId="28FD7C59">
                  <wp:extent cx="3390900" cy="371173"/>
                  <wp:effectExtent l="152400" t="152400" r="361950" b="353060"/>
                  <wp:docPr id="1613777292" name="Picture 1613777292" descr="Image of the page to name your subscription to the AusUDID HL7 SPL API.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777292" name="Picture 1613777292" descr="Image of the page to name your subscription to the AusUDID HL7 SPL API. "/>
                          <pic:cNvPicPr/>
                        </pic:nvPicPr>
                        <pic:blipFill>
                          <a:blip r:embed="rId34"/>
                          <a:stretch>
                            <a:fillRect/>
                          </a:stretch>
                        </pic:blipFill>
                        <pic:spPr>
                          <a:xfrm>
                            <a:off x="0" y="0"/>
                            <a:ext cx="3454477" cy="378132"/>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090B6761" w14:textId="61935269" w:rsidTr="005C7344">
        <w:tc>
          <w:tcPr>
            <w:cnfStyle w:val="001000000000" w:firstRow="0" w:lastRow="0" w:firstColumn="1" w:lastColumn="0" w:oddVBand="0" w:evenVBand="0" w:oddHBand="0" w:evenHBand="0" w:firstRowFirstColumn="0" w:firstRowLastColumn="0" w:lastRowFirstColumn="0" w:lastRowLastColumn="0"/>
            <w:tcW w:w="2830" w:type="dxa"/>
            <w:shd w:val="clear" w:color="auto" w:fill="ECE9F5"/>
          </w:tcPr>
          <w:p w14:paraId="04AB08F2" w14:textId="0A8BE83C" w:rsidR="006B38C6" w:rsidRPr="00977931" w:rsidRDefault="006B38C6" w:rsidP="00216FF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You will be presented with the details of your newly created subscription:</w:t>
            </w:r>
          </w:p>
          <w:p w14:paraId="5E35E3F8" w14:textId="6FCB2F29" w:rsidR="006B38C6" w:rsidRPr="00977931" w:rsidRDefault="006B38C6" w:rsidP="008850B5">
            <w:pPr>
              <w:pStyle w:val="ListBullet"/>
              <w:rPr>
                <w:lang w:eastAsia="en-US"/>
              </w:rPr>
            </w:pPr>
            <w:r w:rsidRPr="00977931">
              <w:t>The ‘Primary Key’ is the Subscription Key</w:t>
            </w:r>
          </w:p>
          <w:p w14:paraId="30DA494D" w14:textId="2969D79E" w:rsidR="006B38C6" w:rsidRPr="00977931" w:rsidRDefault="006B38C6" w:rsidP="008850B5">
            <w:pPr>
              <w:pStyle w:val="ListBullet"/>
            </w:pPr>
            <w:r w:rsidRPr="00977931">
              <w:t>The ‘Secondary Key’ also functions as a Subscription Key. This alternative key allows you to provide different keys to different systems or users, if you wish to do so.</w:t>
            </w:r>
          </w:p>
        </w:tc>
        <w:tc>
          <w:tcPr>
            <w:tcW w:w="6237" w:type="dxa"/>
            <w:shd w:val="clear" w:color="auto" w:fill="ECE9F5"/>
          </w:tcPr>
          <w:p w14:paraId="413AD508" w14:textId="4BE21249" w:rsidR="006B38C6" w:rsidRPr="00977931" w:rsidRDefault="006B38C6" w:rsidP="00216FF6">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3AE44F30" wp14:editId="6AE80367">
                  <wp:extent cx="3491753" cy="696726"/>
                  <wp:effectExtent l="152400" t="152400" r="356870" b="370205"/>
                  <wp:docPr id="1504078697" name="Picture 1504078697" descr="Image of the newly created subscrip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078697" name="Picture 1504078697" descr="Image of the newly created subscription. "/>
                          <pic:cNvPicPr/>
                        </pic:nvPicPr>
                        <pic:blipFill>
                          <a:blip r:embed="rId35"/>
                          <a:stretch>
                            <a:fillRect/>
                          </a:stretch>
                        </pic:blipFill>
                        <pic:spPr>
                          <a:xfrm>
                            <a:off x="0" y="0"/>
                            <a:ext cx="3548811" cy="708111"/>
                          </a:xfrm>
                          <a:prstGeom prst="rect">
                            <a:avLst/>
                          </a:prstGeom>
                          <a:ln>
                            <a:noFill/>
                          </a:ln>
                          <a:effectLst>
                            <a:outerShdw blurRad="292100" dist="139700" dir="2700000" algn="tl" rotWithShape="0">
                              <a:srgbClr val="333333">
                                <a:alpha val="65000"/>
                              </a:srgbClr>
                            </a:outerShdw>
                          </a:effectLst>
                        </pic:spPr>
                      </pic:pic>
                    </a:graphicData>
                  </a:graphic>
                </wp:inline>
              </w:drawing>
            </w:r>
          </w:p>
        </w:tc>
      </w:tr>
    </w:tbl>
    <w:p w14:paraId="316B9BAE" w14:textId="77777777" w:rsidR="006B38C6" w:rsidRPr="00977931" w:rsidRDefault="006B38C6" w:rsidP="00A816A5"/>
    <w:tbl>
      <w:tblPr>
        <w:tblStyle w:val="TableTGAblue2023"/>
        <w:tblW w:w="8926" w:type="dxa"/>
        <w:tblLayout w:type="fixed"/>
        <w:tblLook w:val="04A0" w:firstRow="1" w:lastRow="0" w:firstColumn="1" w:lastColumn="0" w:noHBand="0" w:noVBand="1"/>
      </w:tblPr>
      <w:tblGrid>
        <w:gridCol w:w="3964"/>
        <w:gridCol w:w="4962"/>
      </w:tblGrid>
      <w:tr w:rsidR="006B38C6" w:rsidRPr="00977931" w14:paraId="092D7671" w14:textId="77777777" w:rsidTr="00BD62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shd w:val="clear" w:color="auto" w:fill="463192"/>
          </w:tcPr>
          <w:p w14:paraId="478A350B" w14:textId="77777777" w:rsidR="006B38C6" w:rsidRPr="00977931" w:rsidRDefault="006B38C6">
            <w:pPr>
              <w:jc w:val="center"/>
              <w:rPr>
                <w:rFonts w:asciiTheme="minorHAnsi" w:hAnsiTheme="minorHAnsi" w:cstheme="minorHAnsi"/>
                <w:color w:val="FFFFFF" w:themeColor="background1"/>
                <w:szCs w:val="22"/>
              </w:rPr>
            </w:pPr>
            <w:r w:rsidRPr="00977931">
              <w:rPr>
                <w:rFonts w:asciiTheme="minorHAnsi" w:hAnsiTheme="minorHAnsi" w:cstheme="minorHAnsi"/>
                <w:color w:val="FFFFFF" w:themeColor="background1"/>
                <w:szCs w:val="22"/>
              </w:rPr>
              <w:lastRenderedPageBreak/>
              <w:t>Instruction</w:t>
            </w:r>
          </w:p>
        </w:tc>
        <w:tc>
          <w:tcPr>
            <w:tcW w:w="4962" w:type="dxa"/>
            <w:shd w:val="clear" w:color="auto" w:fill="463192"/>
          </w:tcPr>
          <w:p w14:paraId="53B95CE4" w14:textId="46B864F5" w:rsidR="006B38C6" w:rsidRPr="00977931" w:rsidRDefault="006B38C6" w:rsidP="00BD629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noProof/>
                <w:color w:val="FFFFFF" w:themeColor="background1"/>
                <w:szCs w:val="22"/>
              </w:rPr>
            </w:pPr>
            <w:r w:rsidRPr="00977931">
              <w:rPr>
                <w:rFonts w:asciiTheme="minorHAnsi" w:hAnsiTheme="minorHAnsi" w:cstheme="minorHAnsi"/>
                <w:noProof/>
                <w:color w:val="FFFFFF" w:themeColor="background1"/>
                <w:szCs w:val="22"/>
              </w:rPr>
              <w:t>Production</w:t>
            </w:r>
          </w:p>
        </w:tc>
      </w:tr>
      <w:tr w:rsidR="006B38C6" w:rsidRPr="00977931" w14:paraId="5802DEB7" w14:textId="77777777" w:rsidTr="00A90720">
        <w:tc>
          <w:tcPr>
            <w:cnfStyle w:val="001000000000" w:firstRow="0" w:lastRow="0" w:firstColumn="1" w:lastColumn="0" w:oddVBand="0" w:evenVBand="0" w:oddHBand="0" w:evenHBand="0" w:firstRowFirstColumn="0" w:firstRowLastColumn="0" w:lastRowFirstColumn="0" w:lastRowLastColumn="0"/>
            <w:tcW w:w="3964" w:type="dxa"/>
            <w:shd w:val="clear" w:color="auto" w:fill="D7D1EB"/>
          </w:tcPr>
          <w:p w14:paraId="302577D6" w14:textId="77777777" w:rsidR="006B38C6" w:rsidRPr="00977931" w:rsidRDefault="006B38C6">
            <w:pPr>
              <w:spacing w:after="120" w:line="259" w:lineRule="auto"/>
              <w:rPr>
                <w:rFonts w:asciiTheme="minorHAnsi" w:hAnsiTheme="minorHAnsi" w:cstheme="minorHAnsi"/>
                <w:szCs w:val="18"/>
              </w:rPr>
            </w:pPr>
            <w:r w:rsidRPr="00977931">
              <w:rPr>
                <w:rFonts w:asciiTheme="minorHAnsi" w:hAnsiTheme="minorHAnsi" w:cstheme="minorHAnsi"/>
                <w:szCs w:val="18"/>
              </w:rPr>
              <w:t>Navigate to the relevant APIM Portal using the links provided above.</w:t>
            </w:r>
          </w:p>
        </w:tc>
        <w:tc>
          <w:tcPr>
            <w:tcW w:w="4962" w:type="dxa"/>
            <w:shd w:val="clear" w:color="auto" w:fill="D7D1EB"/>
          </w:tcPr>
          <w:p w14:paraId="62FB268D" w14:textId="77777777" w:rsidR="006B38C6" w:rsidRPr="00977931" w:rsidRDefault="006B38C6">
            <w:pPr>
              <w:spacing w:before="120"/>
              <w:jc w:val="center"/>
              <w:cnfStyle w:val="000000000000" w:firstRow="0" w:lastRow="0" w:firstColumn="0" w:lastColumn="0" w:oddVBand="0" w:evenVBand="0" w:oddHBand="0" w:evenHBand="0" w:firstRowFirstColumn="0" w:firstRowLastColumn="0" w:lastRowFirstColumn="0" w:lastRowLastColumn="0"/>
              <w:rPr>
                <w:noProof/>
              </w:rPr>
            </w:pPr>
            <w:r w:rsidRPr="00977931">
              <w:rPr>
                <w:noProof/>
              </w:rPr>
              <w:drawing>
                <wp:inline distT="0" distB="0" distL="0" distR="0" wp14:anchorId="6D4F5EA3" wp14:editId="7EE3632D">
                  <wp:extent cx="2482740" cy="990600"/>
                  <wp:effectExtent l="152400" t="152400" r="356235" b="361950"/>
                  <wp:docPr id="660066859" name="Picture 1" descr="AusUDID Production APIM Portal login screen with the option to login or regist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066859" name="Picture 1" descr="AusUDID Production APIM Portal login screen with the option to login or register. "/>
                          <pic:cNvPicPr/>
                        </pic:nvPicPr>
                        <pic:blipFill>
                          <a:blip r:embed="rId36"/>
                          <a:stretch>
                            <a:fillRect/>
                          </a:stretch>
                        </pic:blipFill>
                        <pic:spPr>
                          <a:xfrm>
                            <a:off x="0" y="0"/>
                            <a:ext cx="2491295" cy="994013"/>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174AC097" w14:textId="77777777" w:rsidTr="005C7344">
        <w:tc>
          <w:tcPr>
            <w:cnfStyle w:val="001000000000" w:firstRow="0" w:lastRow="0" w:firstColumn="1" w:lastColumn="0" w:oddVBand="0" w:evenVBand="0" w:oddHBand="0" w:evenHBand="0" w:firstRowFirstColumn="0" w:firstRowLastColumn="0" w:lastRowFirstColumn="0" w:lastRowLastColumn="0"/>
            <w:tcW w:w="3964" w:type="dxa"/>
            <w:shd w:val="clear" w:color="auto" w:fill="ECE9F5"/>
          </w:tcPr>
          <w:p w14:paraId="0126F71D" w14:textId="77777777" w:rsidR="006B38C6" w:rsidRPr="00977931" w:rsidRDefault="006B38C6">
            <w:pPr>
              <w:rPr>
                <w:rFonts w:asciiTheme="minorHAnsi" w:eastAsiaTheme="minorHAnsi" w:hAnsiTheme="minorHAnsi" w:cstheme="minorHAnsi"/>
                <w:szCs w:val="18"/>
                <w:lang w:eastAsia="en-US"/>
              </w:rPr>
            </w:pPr>
            <w:r w:rsidRPr="00977931">
              <w:rPr>
                <w:rFonts w:asciiTheme="minorHAnsi" w:hAnsiTheme="minorHAnsi" w:cstheme="minorHAnsi"/>
                <w:szCs w:val="18"/>
              </w:rPr>
              <w:t xml:space="preserve">Select ‘Login with TGA’ and login with your TBS credentials. </w:t>
            </w:r>
          </w:p>
        </w:tc>
        <w:tc>
          <w:tcPr>
            <w:tcW w:w="4962" w:type="dxa"/>
            <w:shd w:val="clear" w:color="auto" w:fill="ECE9F5"/>
          </w:tcPr>
          <w:p w14:paraId="59A12D11" w14:textId="71789B95" w:rsidR="006B38C6" w:rsidRPr="00977931" w:rsidRDefault="006B38C6" w:rsidP="00962C6E">
            <w:pPr>
              <w:spacing w:before="120"/>
              <w:jc w:val="center"/>
              <w:cnfStyle w:val="000000000000" w:firstRow="0" w:lastRow="0" w:firstColumn="0" w:lastColumn="0" w:oddVBand="0" w:evenVBand="0" w:oddHBand="0" w:evenHBand="0" w:firstRowFirstColumn="0" w:firstRowLastColumn="0" w:lastRowFirstColumn="0" w:lastRowLastColumn="0"/>
              <w:rPr>
                <w:noProof/>
              </w:rPr>
            </w:pPr>
            <w:r w:rsidRPr="00977931">
              <w:rPr>
                <w:noProof/>
              </w:rPr>
              <w:drawing>
                <wp:inline distT="0" distB="0" distL="0" distR="0" wp14:anchorId="17CC9561" wp14:editId="2CC015E3">
                  <wp:extent cx="2171546" cy="2380488"/>
                  <wp:effectExtent l="152400" t="152400" r="362585" b="363220"/>
                  <wp:docPr id="1208118023" name="Picture 1" descr="Secondary login screen with 2 options to login. Users must select the 'Login with TGA' optio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118023" name="Picture 1" descr="Secondary login screen with 2 options to login. Users must select the 'Login with TGA' option. &#10;"/>
                          <pic:cNvPicPr/>
                        </pic:nvPicPr>
                        <pic:blipFill>
                          <a:blip r:embed="rId37"/>
                          <a:stretch>
                            <a:fillRect/>
                          </a:stretch>
                        </pic:blipFill>
                        <pic:spPr>
                          <a:xfrm>
                            <a:off x="0" y="0"/>
                            <a:ext cx="2176860" cy="2386313"/>
                          </a:xfrm>
                          <a:prstGeom prst="rect">
                            <a:avLst/>
                          </a:prstGeom>
                          <a:ln>
                            <a:noFill/>
                          </a:ln>
                          <a:effectLst>
                            <a:outerShdw blurRad="292100" dist="139700" dir="2700000" algn="tl" rotWithShape="0">
                              <a:srgbClr val="333333">
                                <a:alpha val="65000"/>
                              </a:srgbClr>
                            </a:outerShdw>
                          </a:effectLst>
                        </pic:spPr>
                      </pic:pic>
                    </a:graphicData>
                  </a:graphic>
                </wp:inline>
              </w:drawing>
            </w:r>
            <w:r w:rsidRPr="00977931">
              <w:rPr>
                <w:noProof/>
              </w:rPr>
              <w:drawing>
                <wp:inline distT="0" distB="0" distL="0" distR="0" wp14:anchorId="66F2807B" wp14:editId="06245FCE">
                  <wp:extent cx="1975104" cy="1900411"/>
                  <wp:effectExtent l="152400" t="152400" r="368300" b="367030"/>
                  <wp:docPr id="1770202718" name="Picture 1" descr="Login to TGA Business Services screen. Users must enter username and passwo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202718" name="Picture 1" descr="Login to TGA Business Services screen. Users must enter username and password. "/>
                          <pic:cNvPicPr/>
                        </pic:nvPicPr>
                        <pic:blipFill>
                          <a:blip r:embed="rId38"/>
                          <a:stretch>
                            <a:fillRect/>
                          </a:stretch>
                        </pic:blipFill>
                        <pic:spPr>
                          <a:xfrm>
                            <a:off x="0" y="0"/>
                            <a:ext cx="1981205" cy="1906282"/>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04E687CB" w14:textId="77777777" w:rsidTr="00A90720">
        <w:tc>
          <w:tcPr>
            <w:cnfStyle w:val="001000000000" w:firstRow="0" w:lastRow="0" w:firstColumn="1" w:lastColumn="0" w:oddVBand="0" w:evenVBand="0" w:oddHBand="0" w:evenHBand="0" w:firstRowFirstColumn="0" w:firstRowLastColumn="0" w:lastRowFirstColumn="0" w:lastRowLastColumn="0"/>
            <w:tcW w:w="3964" w:type="dxa"/>
            <w:shd w:val="clear" w:color="auto" w:fill="D7D1EB"/>
          </w:tcPr>
          <w:p w14:paraId="29CB2B69" w14:textId="77777777" w:rsidR="006B38C6" w:rsidRPr="00977931" w:rsidRDefault="006B38C6">
            <w:pPr>
              <w:rPr>
                <w:rFonts w:asciiTheme="minorHAnsi" w:eastAsiaTheme="minorHAnsi" w:hAnsiTheme="minorHAnsi" w:cstheme="minorHAnsi"/>
                <w:szCs w:val="18"/>
                <w:lang w:eastAsia="en-US"/>
              </w:rPr>
            </w:pPr>
            <w:r w:rsidRPr="00977931">
              <w:rPr>
                <w:rFonts w:asciiTheme="minorHAnsi" w:hAnsiTheme="minorHAnsi" w:cstheme="minorHAnsi"/>
                <w:szCs w:val="18"/>
              </w:rPr>
              <w:t>Once logged into the APIM Portal, click on the ‘Products’ tab in the navigation bar at the top right of the screen.</w:t>
            </w:r>
          </w:p>
        </w:tc>
        <w:tc>
          <w:tcPr>
            <w:tcW w:w="4962" w:type="dxa"/>
            <w:shd w:val="clear" w:color="auto" w:fill="D7D1EB"/>
          </w:tcPr>
          <w:p w14:paraId="156CAAF0" w14:textId="68676556" w:rsidR="006B38C6" w:rsidRPr="00977931" w:rsidRDefault="00F1131F" w:rsidP="00F1131F">
            <w:pPr>
              <w:spacing w:before="120"/>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61A7957E" wp14:editId="60ABCF17">
                  <wp:extent cx="2633450" cy="854512"/>
                  <wp:effectExtent l="152400" t="152400" r="357505" b="365125"/>
                  <wp:docPr id="32578910" name="Picture 1" descr="APIM Portal landing page with several options in the menu bar. Users must select the 'Products' t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78910" name="Picture 1" descr="APIM Portal landing page with several options in the menu bar. Users must select the 'Products' tab. "/>
                          <pic:cNvPicPr/>
                        </pic:nvPicPr>
                        <pic:blipFill>
                          <a:blip r:embed="rId39"/>
                          <a:stretch>
                            <a:fillRect/>
                          </a:stretch>
                        </pic:blipFill>
                        <pic:spPr>
                          <a:xfrm>
                            <a:off x="0" y="0"/>
                            <a:ext cx="2638898" cy="856280"/>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0FDBF711" w14:textId="77777777" w:rsidTr="005C7344">
        <w:tc>
          <w:tcPr>
            <w:cnfStyle w:val="001000000000" w:firstRow="0" w:lastRow="0" w:firstColumn="1" w:lastColumn="0" w:oddVBand="0" w:evenVBand="0" w:oddHBand="0" w:evenHBand="0" w:firstRowFirstColumn="0" w:firstRowLastColumn="0" w:lastRowFirstColumn="0" w:lastRowLastColumn="0"/>
            <w:tcW w:w="3964" w:type="dxa"/>
            <w:shd w:val="clear" w:color="auto" w:fill="ECE9F5"/>
          </w:tcPr>
          <w:p w14:paraId="1AF4189E" w14:textId="3CEA8264" w:rsidR="006B38C6" w:rsidRPr="00977931" w:rsidRDefault="006B38C6">
            <w:pPr>
              <w:rPr>
                <w:rFonts w:asciiTheme="minorHAnsi" w:eastAsiaTheme="minorHAnsi" w:hAnsiTheme="minorHAnsi" w:cstheme="minorHAnsi"/>
                <w:szCs w:val="18"/>
                <w:lang w:eastAsia="en-US"/>
              </w:rPr>
            </w:pPr>
            <w:r w:rsidRPr="00977931">
              <w:rPr>
                <w:rFonts w:asciiTheme="minorHAnsi" w:hAnsiTheme="minorHAnsi" w:cstheme="minorHAnsi"/>
                <w:szCs w:val="18"/>
              </w:rPr>
              <w:lastRenderedPageBreak/>
              <w:t>In the ‘Products’ page, click on the ‘UDID Prod’ link.</w:t>
            </w:r>
          </w:p>
        </w:tc>
        <w:tc>
          <w:tcPr>
            <w:tcW w:w="4962" w:type="dxa"/>
            <w:shd w:val="clear" w:color="auto" w:fill="ECE9F5"/>
          </w:tcPr>
          <w:p w14:paraId="25999453" w14:textId="2F840744" w:rsidR="006B38C6" w:rsidRPr="00977931" w:rsidRDefault="00962C6E">
            <w:pPr>
              <w:spacing w:before="120"/>
              <w:jc w:val="center"/>
              <w:cnfStyle w:val="000000000000" w:firstRow="0" w:lastRow="0" w:firstColumn="0" w:lastColumn="0" w:oddVBand="0" w:evenVBand="0" w:oddHBand="0" w:evenHBand="0" w:firstRowFirstColumn="0" w:firstRowLastColumn="0" w:lastRowFirstColumn="0" w:lastRowLastColumn="0"/>
              <w:rPr>
                <w:noProof/>
              </w:rPr>
            </w:pPr>
            <w:r w:rsidRPr="00977931">
              <w:rPr>
                <w:noProof/>
              </w:rPr>
              <w:drawing>
                <wp:inline distT="0" distB="0" distL="0" distR="0" wp14:anchorId="77179757" wp14:editId="1FD375F5">
                  <wp:extent cx="2441282" cy="1010771"/>
                  <wp:effectExtent l="152400" t="152400" r="359410" b="361315"/>
                  <wp:docPr id="942182805" name="Picture 1" descr="Products tab landing page. Users must select the 'UDID Prod'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182805" name="Picture 1" descr="Products tab landing page. Users must select the 'UDID Prod' link."/>
                          <pic:cNvPicPr/>
                        </pic:nvPicPr>
                        <pic:blipFill>
                          <a:blip r:embed="rId40"/>
                          <a:stretch>
                            <a:fillRect/>
                          </a:stretch>
                        </pic:blipFill>
                        <pic:spPr>
                          <a:xfrm>
                            <a:off x="0" y="0"/>
                            <a:ext cx="2451320" cy="1014927"/>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11D716CA" w14:textId="77777777" w:rsidTr="00A90720">
        <w:tc>
          <w:tcPr>
            <w:cnfStyle w:val="001000000000" w:firstRow="0" w:lastRow="0" w:firstColumn="1" w:lastColumn="0" w:oddVBand="0" w:evenVBand="0" w:oddHBand="0" w:evenHBand="0" w:firstRowFirstColumn="0" w:firstRowLastColumn="0" w:lastRowFirstColumn="0" w:lastRowLastColumn="0"/>
            <w:tcW w:w="3964" w:type="dxa"/>
            <w:shd w:val="clear" w:color="auto" w:fill="D7D1EB"/>
          </w:tcPr>
          <w:p w14:paraId="04A20286" w14:textId="77777777" w:rsidR="006B38C6" w:rsidRPr="00977931" w:rsidRDefault="006B38C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 xml:space="preserve">You will be redirected to a page to name your subscription to the AusUDID HL7 SPL API. </w:t>
            </w:r>
          </w:p>
          <w:p w14:paraId="56477CC2" w14:textId="56198053" w:rsidR="006B38C6" w:rsidRPr="00977931" w:rsidRDefault="006B38C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 xml:space="preserve">Enter a descriptive name that relates to the use of the key (for example Key for Acme Inc </w:t>
            </w:r>
            <w:r w:rsidR="00390A5C" w:rsidRPr="00977931">
              <w:rPr>
                <w:rFonts w:asciiTheme="minorHAnsi" w:hAnsiTheme="minorHAnsi" w:cstheme="minorHAnsi"/>
                <w:szCs w:val="18"/>
              </w:rPr>
              <w:t>third party data provider</w:t>
            </w:r>
            <w:r w:rsidRPr="00977931">
              <w:rPr>
                <w:rFonts w:asciiTheme="minorHAnsi" w:hAnsiTheme="minorHAnsi" w:cstheme="minorHAnsi"/>
                <w:szCs w:val="18"/>
              </w:rPr>
              <w:t>).</w:t>
            </w:r>
          </w:p>
          <w:p w14:paraId="0F8A1385" w14:textId="77777777" w:rsidR="006B38C6" w:rsidRPr="00977931" w:rsidRDefault="006B38C6">
            <w:pPr>
              <w:spacing w:after="120" w:line="259" w:lineRule="auto"/>
              <w:rPr>
                <w:rFonts w:asciiTheme="minorHAnsi" w:hAnsiTheme="minorHAnsi" w:cstheme="minorHAnsi"/>
                <w:szCs w:val="18"/>
              </w:rPr>
            </w:pPr>
            <w:r w:rsidRPr="00977931">
              <w:rPr>
                <w:rFonts w:asciiTheme="minorHAnsi" w:hAnsiTheme="minorHAnsi" w:cstheme="minorHAnsi"/>
                <w:szCs w:val="18"/>
              </w:rPr>
              <w:t>Click on ‘Subscribe’.</w:t>
            </w:r>
          </w:p>
        </w:tc>
        <w:tc>
          <w:tcPr>
            <w:tcW w:w="4962" w:type="dxa"/>
            <w:shd w:val="clear" w:color="auto" w:fill="D7D1EB"/>
          </w:tcPr>
          <w:p w14:paraId="1CC377C9" w14:textId="4C73241F" w:rsidR="006B38C6" w:rsidRPr="00977931" w:rsidRDefault="00566350">
            <w:pPr>
              <w:spacing w:before="12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noProof/>
              </w:rPr>
            </w:pPr>
            <w:r w:rsidRPr="00977931">
              <w:rPr>
                <w:rFonts w:asciiTheme="minorHAnsi" w:hAnsiTheme="minorHAnsi" w:cstheme="minorHAnsi"/>
                <w:noProof/>
              </w:rPr>
              <w:drawing>
                <wp:inline distT="0" distB="0" distL="0" distR="0" wp14:anchorId="783D8A7B" wp14:editId="3C491ADB">
                  <wp:extent cx="2493757" cy="1347238"/>
                  <wp:effectExtent l="152400" t="152400" r="363855" b="367665"/>
                  <wp:docPr id="1462772860" name="Picture 1" descr="Image of the page to name your subscription to the AusUDID HL7 SPL API.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772860" name="Picture 1" descr="Image of the page to name your subscription to the AusUDID HL7 SPL API. "/>
                          <pic:cNvPicPr/>
                        </pic:nvPicPr>
                        <pic:blipFill>
                          <a:blip r:embed="rId41"/>
                          <a:stretch>
                            <a:fillRect/>
                          </a:stretch>
                        </pic:blipFill>
                        <pic:spPr>
                          <a:xfrm>
                            <a:off x="0" y="0"/>
                            <a:ext cx="2499434" cy="1350305"/>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79D29CCC" w14:textId="77777777" w:rsidTr="005C7344">
        <w:tc>
          <w:tcPr>
            <w:cnfStyle w:val="001000000000" w:firstRow="0" w:lastRow="0" w:firstColumn="1" w:lastColumn="0" w:oddVBand="0" w:evenVBand="0" w:oddHBand="0" w:evenHBand="0" w:firstRowFirstColumn="0" w:firstRowLastColumn="0" w:lastRowFirstColumn="0" w:lastRowLastColumn="0"/>
            <w:tcW w:w="3964" w:type="dxa"/>
            <w:shd w:val="clear" w:color="auto" w:fill="ECE9F5"/>
          </w:tcPr>
          <w:p w14:paraId="039202C7" w14:textId="77777777" w:rsidR="006B38C6" w:rsidRPr="00977931" w:rsidRDefault="006B38C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You will be presented with the details of your newly created subscription:</w:t>
            </w:r>
          </w:p>
          <w:p w14:paraId="13813309" w14:textId="77777777" w:rsidR="006B38C6" w:rsidRPr="00977931" w:rsidRDefault="006B38C6" w:rsidP="008850B5">
            <w:pPr>
              <w:pStyle w:val="ListBullet"/>
              <w:rPr>
                <w:lang w:eastAsia="en-US"/>
              </w:rPr>
            </w:pPr>
            <w:r w:rsidRPr="00977931">
              <w:t>The ‘Primary Key’ is the Subscription Key.</w:t>
            </w:r>
          </w:p>
          <w:p w14:paraId="5E8F9039" w14:textId="77777777" w:rsidR="006B38C6" w:rsidRPr="00977931" w:rsidRDefault="006B38C6" w:rsidP="008850B5">
            <w:pPr>
              <w:pStyle w:val="ListBullet"/>
            </w:pPr>
            <w:r w:rsidRPr="00977931">
              <w:t>The ‘Secondary Key’ also functions as a Subscription Key. This alternative key allows you to provide different keys to different systems or users, if you wish to do so.</w:t>
            </w:r>
          </w:p>
        </w:tc>
        <w:tc>
          <w:tcPr>
            <w:tcW w:w="4962" w:type="dxa"/>
            <w:shd w:val="clear" w:color="auto" w:fill="ECE9F5"/>
          </w:tcPr>
          <w:p w14:paraId="4C371FFA" w14:textId="609E71CA" w:rsidR="006B38C6" w:rsidRPr="00977931" w:rsidRDefault="00226E38">
            <w:pPr>
              <w:spacing w:before="120"/>
              <w:jc w:val="center"/>
              <w:cnfStyle w:val="000000000000" w:firstRow="0" w:lastRow="0" w:firstColumn="0" w:lastColumn="0" w:oddVBand="0" w:evenVBand="0" w:oddHBand="0" w:evenHBand="0" w:firstRowFirstColumn="0" w:firstRowLastColumn="0" w:lastRowFirstColumn="0" w:lastRowLastColumn="0"/>
              <w:rPr>
                <w:noProof/>
              </w:rPr>
            </w:pPr>
            <w:r w:rsidRPr="00977931">
              <w:rPr>
                <w:noProof/>
              </w:rPr>
              <w:drawing>
                <wp:inline distT="0" distB="0" distL="0" distR="0" wp14:anchorId="3980348A" wp14:editId="0CCB9BD6">
                  <wp:extent cx="2809763" cy="806934"/>
                  <wp:effectExtent l="152400" t="152400" r="353060" b="355600"/>
                  <wp:docPr id="679399973" name="Picture 1" descr="Image of the newly created subscrip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99973" name="Picture 1" descr="Image of the newly created subscription. "/>
                          <pic:cNvPicPr/>
                        </pic:nvPicPr>
                        <pic:blipFill>
                          <a:blip r:embed="rId42"/>
                          <a:stretch>
                            <a:fillRect/>
                          </a:stretch>
                        </pic:blipFill>
                        <pic:spPr>
                          <a:xfrm>
                            <a:off x="0" y="0"/>
                            <a:ext cx="2822644" cy="810633"/>
                          </a:xfrm>
                          <a:prstGeom prst="rect">
                            <a:avLst/>
                          </a:prstGeom>
                          <a:ln>
                            <a:noFill/>
                          </a:ln>
                          <a:effectLst>
                            <a:outerShdw blurRad="292100" dist="139700" dir="2700000" algn="tl" rotWithShape="0">
                              <a:srgbClr val="333333">
                                <a:alpha val="65000"/>
                              </a:srgbClr>
                            </a:outerShdw>
                          </a:effectLst>
                        </pic:spPr>
                      </pic:pic>
                    </a:graphicData>
                  </a:graphic>
                </wp:inline>
              </w:drawing>
            </w:r>
          </w:p>
        </w:tc>
      </w:tr>
    </w:tbl>
    <w:p w14:paraId="33A8773B" w14:textId="77777777" w:rsidR="006B38C6" w:rsidRPr="00977931" w:rsidRDefault="006B38C6" w:rsidP="00A816A5"/>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864EC8" w:rsidRPr="00977931" w14:paraId="3B8F7A4A" w14:textId="77777777" w:rsidTr="00FA01BA">
        <w:trPr>
          <w:trHeight w:val="510"/>
        </w:trPr>
        <w:tc>
          <w:tcPr>
            <w:tcW w:w="1276" w:type="dxa"/>
            <w:shd w:val="clear" w:color="auto" w:fill="FF9E1B"/>
            <w:vAlign w:val="center"/>
          </w:tcPr>
          <w:p w14:paraId="790526C0" w14:textId="77777777" w:rsidR="00864EC8" w:rsidRPr="00977931" w:rsidRDefault="00864EC8">
            <w:pPr>
              <w:jc w:val="center"/>
            </w:pPr>
            <w:r w:rsidRPr="00977931">
              <w:rPr>
                <w:noProof/>
              </w:rPr>
              <w:drawing>
                <wp:inline distT="0" distB="0" distL="0" distR="0" wp14:anchorId="0A53401A" wp14:editId="72DE2B9D">
                  <wp:extent cx="487681" cy="487681"/>
                  <wp:effectExtent l="0" t="0" r="7620" b="7620"/>
                  <wp:docPr id="2020817578" name="Picture 2020817578"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png"/>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724A59D2" w14:textId="478F9B7C" w:rsidR="00864EC8" w:rsidRPr="00977931" w:rsidRDefault="00864EC8" w:rsidP="00906407">
            <w:r w:rsidRPr="00977931">
              <w:t xml:space="preserve">If you want to </w:t>
            </w:r>
            <w:r w:rsidR="00AE59D9" w:rsidRPr="00977931">
              <w:t xml:space="preserve">view </w:t>
            </w:r>
            <w:r w:rsidR="00F2609E" w:rsidRPr="00977931">
              <w:t xml:space="preserve">the </w:t>
            </w:r>
            <w:r w:rsidR="00AE59D9" w:rsidRPr="00977931">
              <w:t xml:space="preserve">history of </w:t>
            </w:r>
            <w:r w:rsidRPr="00977931">
              <w:t>previously generated subscription</w:t>
            </w:r>
            <w:r w:rsidR="00F2609E" w:rsidRPr="00977931">
              <w:t xml:space="preserve"> keys</w:t>
            </w:r>
            <w:r w:rsidRPr="00977931">
              <w:t>, do so by following these steps:</w:t>
            </w:r>
          </w:p>
          <w:p w14:paraId="57D0A228" w14:textId="1BCB18CB" w:rsidR="00864EC8" w:rsidRPr="00977931" w:rsidRDefault="00010FD9" w:rsidP="008850B5">
            <w:pPr>
              <w:pStyle w:val="ListBullet"/>
            </w:pPr>
            <w:r w:rsidRPr="00977931">
              <w:t>S</w:t>
            </w:r>
            <w:r w:rsidR="00864EC8" w:rsidRPr="00977931">
              <w:t>elect</w:t>
            </w:r>
            <w:r w:rsidRPr="00977931">
              <w:t xml:space="preserve"> </w:t>
            </w:r>
            <w:r w:rsidR="00864EC8" w:rsidRPr="00977931">
              <w:t>‘Profile’ in the navigation bar</w:t>
            </w:r>
          </w:p>
          <w:p w14:paraId="4BAFC7ED" w14:textId="77777777" w:rsidR="00864EC8" w:rsidRPr="00977931" w:rsidRDefault="00864EC8" w:rsidP="008850B5">
            <w:pPr>
              <w:pStyle w:val="ListBullet"/>
            </w:pPr>
            <w:r w:rsidRPr="00977931">
              <w:t>Scroll to ‘Subscriptions’</w:t>
            </w:r>
          </w:p>
          <w:p w14:paraId="59B97A23" w14:textId="63C4D99B" w:rsidR="00864EC8" w:rsidRPr="00977931" w:rsidRDefault="00864EC8" w:rsidP="008850B5">
            <w:pPr>
              <w:pStyle w:val="ListBullet"/>
            </w:pPr>
            <w:r w:rsidRPr="00977931">
              <w:t>Select ‘Show’.</w:t>
            </w:r>
          </w:p>
        </w:tc>
      </w:tr>
    </w:tbl>
    <w:p w14:paraId="7CFC603E" w14:textId="0BB9CC41" w:rsidR="00864EC8" w:rsidRPr="00977931" w:rsidRDefault="00864EC8" w:rsidP="00864EC8">
      <w:pPr>
        <w:pStyle w:val="Heading4"/>
      </w:pPr>
      <w:bookmarkStart w:id="30" w:name="_Toc216684105"/>
      <w:r w:rsidRPr="00977931">
        <w:t>Revoking access to a Subscription Key</w:t>
      </w:r>
      <w:bookmarkEnd w:id="30"/>
    </w:p>
    <w:p w14:paraId="7F9A837F" w14:textId="5F8945E4" w:rsidR="00864EC8" w:rsidRPr="00977931" w:rsidRDefault="00864EC8" w:rsidP="00864EC8">
      <w:r w:rsidRPr="00977931">
        <w:t xml:space="preserve">If you wish to revoke access </w:t>
      </w:r>
      <w:r w:rsidR="00CD26BB" w:rsidRPr="00977931">
        <w:t xml:space="preserve">via a Subscription Key (including if used by a </w:t>
      </w:r>
      <w:r w:rsidR="00390A5C" w:rsidRPr="00977931">
        <w:t>third party data provider</w:t>
      </w:r>
      <w:r w:rsidR="00CD26BB" w:rsidRPr="00977931">
        <w:t>)</w:t>
      </w:r>
      <w:r w:rsidRPr="00977931">
        <w:t xml:space="preserve">, you </w:t>
      </w:r>
      <w:r w:rsidR="009172F3">
        <w:t xml:space="preserve">can </w:t>
      </w:r>
      <w:r w:rsidRPr="00977931">
        <w:t>do so by either:</w:t>
      </w:r>
    </w:p>
    <w:p w14:paraId="694173D9" w14:textId="022748A9" w:rsidR="00864EC8" w:rsidRPr="00977931" w:rsidRDefault="009172F3" w:rsidP="008850B5">
      <w:pPr>
        <w:pStyle w:val="ListBullet"/>
      </w:pPr>
      <w:r>
        <w:t>c</w:t>
      </w:r>
      <w:r w:rsidR="00864EC8" w:rsidRPr="00977931">
        <w:t>ancelling the subscription, or</w:t>
      </w:r>
    </w:p>
    <w:p w14:paraId="5D12D048" w14:textId="08298F6F" w:rsidR="00864EC8" w:rsidRPr="00977931" w:rsidRDefault="009172F3" w:rsidP="008850B5">
      <w:pPr>
        <w:pStyle w:val="ListBullet"/>
      </w:pPr>
      <w:r>
        <w:t>r</w:t>
      </w:r>
      <w:r w:rsidR="00864EC8" w:rsidRPr="00977931">
        <w:t xml:space="preserve">egenerating the Subscription Key. </w:t>
      </w:r>
    </w:p>
    <w:p w14:paraId="5ABFA56F" w14:textId="32527B7D" w:rsidR="00864EC8" w:rsidRPr="00977931" w:rsidRDefault="00864EC8" w:rsidP="00AF1502">
      <w:pPr>
        <w:pStyle w:val="Heading3"/>
      </w:pPr>
      <w:bookmarkStart w:id="31" w:name="_Toc216684106"/>
      <w:r w:rsidRPr="00977931">
        <w:t>Generating an Access Token</w:t>
      </w:r>
      <w:bookmarkEnd w:id="31"/>
    </w:p>
    <w:p w14:paraId="7BFEA9FA" w14:textId="3275153F" w:rsidR="00864EC8" w:rsidRPr="00977931" w:rsidRDefault="00864EC8" w:rsidP="00864EC8">
      <w:r w:rsidRPr="00977931">
        <w:t xml:space="preserve">You </w:t>
      </w:r>
      <w:r w:rsidR="009172F3">
        <w:t xml:space="preserve">can </w:t>
      </w:r>
      <w:r w:rsidRPr="00977931">
        <w:t xml:space="preserve">generate an Access Token by completing an OAuth 2.0 Client Credentials flow. To do this, you must have the Client ID and Secret. </w:t>
      </w:r>
    </w:p>
    <w:p w14:paraId="04FF1BF3" w14:textId="04A4F6B0" w:rsidR="00A95DB3" w:rsidRPr="00977931" w:rsidRDefault="00C669F4" w:rsidP="00864EC8">
      <w:r w:rsidRPr="00977931">
        <w:lastRenderedPageBreak/>
        <w:t xml:space="preserve">Third </w:t>
      </w:r>
      <w:r w:rsidR="00390A5C" w:rsidRPr="00977931">
        <w:t>party data providers</w:t>
      </w:r>
      <w:r w:rsidR="00864EC8" w:rsidRPr="00977931">
        <w:t xml:space="preserve"> only need a single Client ID and Secret. </w:t>
      </w:r>
    </w:p>
    <w:p w14:paraId="21E03EE2" w14:textId="7B8D37C6" w:rsidR="00864EC8" w:rsidRPr="00977931" w:rsidRDefault="00A95DB3" w:rsidP="00864EC8">
      <w:r w:rsidRPr="00977931">
        <w:t xml:space="preserve">The Access Token </w:t>
      </w:r>
      <w:r w:rsidR="00864EC8" w:rsidRPr="00977931">
        <w:t>can be used in conjunction with multiple Subscription Keys</w:t>
      </w:r>
      <w:r w:rsidR="00521F9E" w:rsidRPr="00977931">
        <w:t xml:space="preserve"> as the </w:t>
      </w:r>
      <w:r w:rsidR="00E51DF6" w:rsidRPr="00977931">
        <w:t>S</w:t>
      </w:r>
      <w:r w:rsidR="00521F9E" w:rsidRPr="00977931">
        <w:t xml:space="preserve">ubscription </w:t>
      </w:r>
      <w:r w:rsidR="00E51DF6" w:rsidRPr="00977931">
        <w:t>K</w:t>
      </w:r>
      <w:r w:rsidR="00521F9E" w:rsidRPr="00977931">
        <w:t>ey</w:t>
      </w:r>
      <w:r w:rsidR="005439A8" w:rsidRPr="00977931">
        <w:t xml:space="preserve"> itself</w:t>
      </w:r>
      <w:r w:rsidR="00521F9E" w:rsidRPr="00977931">
        <w:t xml:space="preserve"> identifies </w:t>
      </w:r>
      <w:r w:rsidR="00864EC8" w:rsidRPr="00977931">
        <w:t xml:space="preserve">the organisation </w:t>
      </w:r>
      <w:r w:rsidR="00521F9E" w:rsidRPr="00977931">
        <w:t xml:space="preserve">which they </w:t>
      </w:r>
      <w:r w:rsidR="00864EC8" w:rsidRPr="00977931">
        <w:t xml:space="preserve">are acting on behalf of. </w:t>
      </w:r>
    </w:p>
    <w:p w14:paraId="712A471C" w14:textId="1936408C" w:rsidR="006B09DB" w:rsidRPr="00977931" w:rsidRDefault="00864EC8" w:rsidP="00864EC8">
      <w:r w:rsidRPr="00977931">
        <w:t>Once you have the Client ID and Secret, you must send a POST request to the URL</w:t>
      </w:r>
      <w:r w:rsidR="00235AF1" w:rsidRPr="00977931">
        <w:t xml:space="preserve"> </w:t>
      </w:r>
      <w:r w:rsidR="00E2168B" w:rsidRPr="00977931">
        <w:t>below</w:t>
      </w:r>
      <w:r w:rsidR="006B09DB" w:rsidRPr="00977931">
        <w:t xml:space="preserve"> to </w:t>
      </w:r>
      <w:r w:rsidRPr="00977931">
        <w:t>generate the Access Token</w:t>
      </w:r>
      <w:r w:rsidR="006B09DB" w:rsidRPr="00977931">
        <w:t>.</w:t>
      </w:r>
    </w:p>
    <w:p w14:paraId="7C2B178F" w14:textId="40E696F5" w:rsidR="00F504CD" w:rsidRPr="00F504CD" w:rsidRDefault="00F504CD" w:rsidP="00F504CD">
      <w:pPr>
        <w:rPr>
          <w:b/>
          <w:bCs/>
        </w:rPr>
      </w:pPr>
      <w:r>
        <w:rPr>
          <w:b/>
          <w:bCs/>
        </w:rPr>
        <w:t xml:space="preserve">URL to </w:t>
      </w:r>
      <w:r w:rsidR="00BD159E">
        <w:rPr>
          <w:b/>
          <w:bCs/>
        </w:rPr>
        <w:t>send a POST request for both</w:t>
      </w:r>
      <w:r>
        <w:rPr>
          <w:b/>
          <w:bCs/>
        </w:rPr>
        <w:t xml:space="preserve"> AusUDID environment</w:t>
      </w:r>
      <w:r w:rsidR="00BD159E">
        <w:rPr>
          <w:b/>
          <w:bCs/>
        </w:rPr>
        <w:t>s</w:t>
      </w:r>
      <w:r w:rsidRPr="00F504CD">
        <w:rPr>
          <w:b/>
          <w:bCs/>
        </w:rPr>
        <w:t>:</w:t>
      </w:r>
    </w:p>
    <w:tbl>
      <w:tblPr>
        <w:tblStyle w:val="TableGrid"/>
        <w:tblW w:w="0" w:type="auto"/>
        <w:tblLook w:val="04A0" w:firstRow="1" w:lastRow="0" w:firstColumn="1" w:lastColumn="0" w:noHBand="0" w:noVBand="1"/>
      </w:tblPr>
      <w:tblGrid>
        <w:gridCol w:w="2830"/>
        <w:gridCol w:w="6186"/>
      </w:tblGrid>
      <w:tr w:rsidR="00DE7791" w:rsidRPr="00977931" w14:paraId="6D25EF2D" w14:textId="77777777" w:rsidTr="001D76E8">
        <w:trPr>
          <w:trHeight w:val="454"/>
        </w:trPr>
        <w:tc>
          <w:tcPr>
            <w:tcW w:w="2830" w:type="dxa"/>
            <w:shd w:val="clear" w:color="auto" w:fill="FF9E1B"/>
            <w:vAlign w:val="center"/>
          </w:tcPr>
          <w:p w14:paraId="7FF62BBE" w14:textId="77D382AD" w:rsidR="00DE7791" w:rsidRPr="00977931" w:rsidRDefault="00DE7791" w:rsidP="005E7908">
            <w:pPr>
              <w:spacing w:before="120" w:after="120"/>
              <w:rPr>
                <w:rFonts w:asciiTheme="minorHAnsi" w:hAnsiTheme="minorHAnsi" w:cstheme="minorHAnsi"/>
                <w:b/>
                <w:bCs/>
                <w:sz w:val="20"/>
                <w:szCs w:val="20"/>
              </w:rPr>
            </w:pPr>
            <w:r w:rsidRPr="00977931">
              <w:rPr>
                <w:rFonts w:asciiTheme="minorHAnsi" w:hAnsiTheme="minorHAnsi" w:cstheme="minorHAnsi"/>
                <w:b/>
                <w:bCs/>
                <w:sz w:val="20"/>
                <w:szCs w:val="20"/>
              </w:rPr>
              <w:t>AusUDID Pre-Production</w:t>
            </w:r>
            <w:r w:rsidR="00A8525C" w:rsidRPr="00977931">
              <w:rPr>
                <w:rFonts w:asciiTheme="minorHAnsi" w:hAnsiTheme="minorHAnsi" w:cstheme="minorHAnsi"/>
                <w:b/>
                <w:bCs/>
                <w:sz w:val="20"/>
                <w:szCs w:val="20"/>
              </w:rPr>
              <w:t xml:space="preserve"> </w:t>
            </w:r>
            <w:r w:rsidR="001D76E8">
              <w:rPr>
                <w:rFonts w:asciiTheme="minorHAnsi" w:hAnsiTheme="minorHAnsi" w:cstheme="minorHAnsi"/>
                <w:b/>
                <w:bCs/>
                <w:sz w:val="20"/>
                <w:szCs w:val="20"/>
              </w:rPr>
              <w:t>and</w:t>
            </w:r>
            <w:r w:rsidR="00A8525C" w:rsidRPr="00977931">
              <w:rPr>
                <w:rFonts w:asciiTheme="minorHAnsi" w:hAnsiTheme="minorHAnsi" w:cstheme="minorHAnsi"/>
                <w:b/>
                <w:bCs/>
                <w:sz w:val="20"/>
                <w:szCs w:val="20"/>
              </w:rPr>
              <w:t xml:space="preserve"> Production</w:t>
            </w:r>
            <w:r w:rsidRPr="00977931">
              <w:rPr>
                <w:rFonts w:asciiTheme="minorHAnsi" w:hAnsiTheme="minorHAnsi" w:cstheme="minorHAnsi"/>
                <w:b/>
                <w:bCs/>
                <w:sz w:val="20"/>
                <w:szCs w:val="20"/>
              </w:rPr>
              <w:t xml:space="preserve"> environment:</w:t>
            </w:r>
          </w:p>
        </w:tc>
        <w:tc>
          <w:tcPr>
            <w:tcW w:w="6186" w:type="dxa"/>
            <w:shd w:val="clear" w:color="auto" w:fill="FFBB1C"/>
            <w:vAlign w:val="center"/>
          </w:tcPr>
          <w:p w14:paraId="21F91EF9" w14:textId="57AD8F9C" w:rsidR="00DE7791" w:rsidRPr="00977931" w:rsidRDefault="009829E3" w:rsidP="00F41D01">
            <w:pPr>
              <w:rPr>
                <w:rFonts w:asciiTheme="minorHAnsi" w:hAnsiTheme="minorHAnsi" w:cstheme="minorHAnsi"/>
                <w:sz w:val="20"/>
                <w:szCs w:val="20"/>
              </w:rPr>
            </w:pPr>
            <w:hyperlink r:id="rId43" w:history="1">
              <w:r w:rsidRPr="00977931">
                <w:rPr>
                  <w:rStyle w:val="Hyperlink"/>
                  <w:rFonts w:asciiTheme="minorHAnsi" w:hAnsiTheme="minorHAnsi" w:cstheme="minorHAnsi"/>
                  <w:sz w:val="20"/>
                  <w:szCs w:val="20"/>
                </w:rPr>
                <w:t>https://login.microsoftonline.com/4a3cd791-0600-4b56-9f17-befb124fbe03/oauth2/v2.0/token</w:t>
              </w:r>
            </w:hyperlink>
          </w:p>
        </w:tc>
      </w:tr>
    </w:tbl>
    <w:p w14:paraId="51316BE0" w14:textId="18C49A0E" w:rsidR="00864EC8" w:rsidRPr="00977931" w:rsidRDefault="00864EC8" w:rsidP="001D612D">
      <w:pPr>
        <w:spacing w:before="120"/>
      </w:pPr>
      <w:r w:rsidRPr="00977931">
        <w:t>Example POST request using curl:</w:t>
      </w:r>
    </w:p>
    <w:p w14:paraId="522041FC"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p>
    <w:p w14:paraId="3A904840"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curl -s --request POST \</w:t>
      </w:r>
    </w:p>
    <w:p w14:paraId="4C3081B6"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--url 'https://login.microsoftonline.com/4a3cd791-0600-4b56-9f17-befb124fbe03/oauth2/v2.0/token' \</w:t>
      </w:r>
    </w:p>
    <w:p w14:paraId="7BED0160"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--header 'content-type: application/x-www-form-urlencoded' \</w:t>
      </w:r>
    </w:p>
    <w:p w14:paraId="4E5AAD0C"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 grant_type=client_credentials \</w:t>
      </w:r>
    </w:p>
    <w:p w14:paraId="07AD71DD"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 client_id=</w:t>
      </w:r>
      <w:r w:rsidRPr="00977931">
        <w:rPr>
          <w:rFonts w:ascii="Consolas" w:hAnsi="Consolas"/>
          <w:b/>
          <w:bCs/>
          <w:color w:val="FFFFFF" w:themeColor="background1"/>
          <w:sz w:val="16"/>
          <w:szCs w:val="16"/>
        </w:rPr>
        <w:t>YOUR_CLIENT_ID</w:t>
      </w:r>
      <w:r w:rsidRPr="00977931">
        <w:rPr>
          <w:rFonts w:ascii="Consolas" w:hAnsi="Consolas"/>
          <w:color w:val="FFFFFF" w:themeColor="background1"/>
          <w:sz w:val="16"/>
          <w:szCs w:val="16"/>
        </w:rPr>
        <w:t xml:space="preserve"> \</w:t>
      </w:r>
    </w:p>
    <w:p w14:paraId="23F5F039"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 client_secret=</w:t>
      </w:r>
      <w:r w:rsidRPr="00977931">
        <w:rPr>
          <w:rFonts w:ascii="Consolas" w:hAnsi="Consolas"/>
          <w:b/>
          <w:bCs/>
          <w:color w:val="FFFFFF" w:themeColor="background1"/>
          <w:sz w:val="16"/>
          <w:szCs w:val="16"/>
        </w:rPr>
        <w:t>YOUR_CLIENT_SECRET</w:t>
      </w:r>
      <w:r w:rsidRPr="00977931">
        <w:rPr>
          <w:rFonts w:ascii="Consolas" w:hAnsi="Consolas"/>
          <w:color w:val="FFFFFF" w:themeColor="background1"/>
          <w:sz w:val="16"/>
          <w:szCs w:val="16"/>
        </w:rPr>
        <w:t xml:space="preserve"> \</w:t>
      </w:r>
    </w:p>
    <w:p w14:paraId="2D0D7261"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 scope=</w:t>
      </w:r>
      <w:r w:rsidRPr="00977931">
        <w:rPr>
          <w:rFonts w:ascii="Consolas" w:hAnsi="Consolas"/>
          <w:b/>
          <w:bCs/>
          <w:color w:val="FFFFFF" w:themeColor="background1"/>
          <w:sz w:val="16"/>
          <w:szCs w:val="16"/>
        </w:rPr>
        <w:t>YOUR_CLIENT_ID</w:t>
      </w:r>
      <w:r w:rsidRPr="00977931">
        <w:rPr>
          <w:rFonts w:ascii="Consolas" w:hAnsi="Consolas"/>
          <w:color w:val="FFFFFF" w:themeColor="background1"/>
          <w:sz w:val="16"/>
          <w:szCs w:val="16"/>
        </w:rPr>
        <w:t>/.default</w:t>
      </w:r>
    </w:p>
    <w:p w14:paraId="77E9CB80"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p>
    <w:p w14:paraId="47678314" w14:textId="2ED9B0F9" w:rsidR="004B1120" w:rsidRPr="00977931" w:rsidRDefault="00864EC8" w:rsidP="001D612D">
      <w:pPr>
        <w:keepNext/>
        <w:keepLines/>
        <w:spacing w:before="120"/>
      </w:pPr>
      <w:r w:rsidRPr="00977931">
        <w:t xml:space="preserve">If the </w:t>
      </w:r>
      <w:r w:rsidR="00801F3B" w:rsidRPr="00977931">
        <w:t>POST</w:t>
      </w:r>
      <w:r w:rsidRPr="00977931">
        <w:t xml:space="preserve"> request is successful, you will receive a response that contains the JWL Bearer Token. </w:t>
      </w:r>
    </w:p>
    <w:p w14:paraId="0EFC49AE" w14:textId="7A4F1863" w:rsidR="00864EC8" w:rsidRPr="00977931" w:rsidRDefault="00864EC8" w:rsidP="00F41D01">
      <w:pPr>
        <w:keepNext/>
        <w:keepLines/>
      </w:pPr>
      <w:r w:rsidRPr="00977931">
        <w:t xml:space="preserve">Note that the token expiry time in seconds is included in the response message. 3599 seconds is 1 hour. </w:t>
      </w:r>
    </w:p>
    <w:p w14:paraId="7E16BE27"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4989E676"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"token_type"</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"Bearer"</w:t>
      </w:r>
      <w:r w:rsidRPr="00977931">
        <w:rPr>
          <w:rFonts w:ascii="Courier New" w:eastAsia="Times New Roman" w:hAnsi="Courier New" w:cs="Courier New"/>
          <w:color w:val="000000"/>
          <w:sz w:val="18"/>
          <w:szCs w:val="18"/>
          <w:lang w:eastAsia="en-AU"/>
        </w:rPr>
        <w:t>,</w:t>
      </w:r>
    </w:p>
    <w:p w14:paraId="4A5B264A"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"expires_in"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98658"/>
          <w:sz w:val="18"/>
          <w:szCs w:val="18"/>
          <w:lang w:eastAsia="en-AU"/>
        </w:rPr>
        <w:t>3599</w:t>
      </w:r>
      <w:r w:rsidRPr="00977931">
        <w:rPr>
          <w:rFonts w:ascii="Courier New" w:eastAsia="Times New Roman" w:hAnsi="Courier New" w:cs="Courier New"/>
          <w:color w:val="000000"/>
          <w:sz w:val="18"/>
          <w:szCs w:val="18"/>
          <w:lang w:eastAsia="en-AU"/>
        </w:rPr>
        <w:t>,</w:t>
      </w:r>
    </w:p>
    <w:p w14:paraId="25D8D487"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"ext_expires_in"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98658"/>
          <w:sz w:val="18"/>
          <w:szCs w:val="18"/>
          <w:lang w:eastAsia="en-AU"/>
        </w:rPr>
        <w:t>3599</w:t>
      </w:r>
      <w:r w:rsidRPr="00977931">
        <w:rPr>
          <w:rFonts w:ascii="Courier New" w:eastAsia="Times New Roman" w:hAnsi="Courier New" w:cs="Courier New"/>
          <w:color w:val="000000"/>
          <w:sz w:val="18"/>
          <w:szCs w:val="18"/>
          <w:lang w:eastAsia="en-AU"/>
        </w:rPr>
        <w:t>,</w:t>
      </w:r>
    </w:p>
    <w:p w14:paraId="0A5E0B40"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"access_token"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"THE_ACCESS_TOKEN"</w:t>
      </w:r>
    </w:p>
    <w:p w14:paraId="54E23F4F"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333DB835" w14:textId="77777777" w:rsidR="007E5082" w:rsidRPr="00977931" w:rsidRDefault="007E5082" w:rsidP="00864EC8"/>
    <w:p w14:paraId="0F4FA918" w14:textId="4CBE1523" w:rsidR="00864EC8" w:rsidRPr="00977931" w:rsidRDefault="00864EC8" w:rsidP="00F41D01">
      <w:pPr>
        <w:keepNext/>
        <w:keepLines/>
      </w:pPr>
      <w:r w:rsidRPr="00977931">
        <w:t>If the Client ID is incorrect, you will receive an error message like the one shown below:</w:t>
      </w:r>
    </w:p>
    <w:p w14:paraId="7A759C95"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0D050415"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"error"</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"unauthorized_client"</w:t>
      </w:r>
      <w:r w:rsidRPr="00977931">
        <w:rPr>
          <w:rFonts w:ascii="Courier New" w:eastAsia="Times New Roman" w:hAnsi="Courier New" w:cs="Courier New"/>
          <w:color w:val="000000"/>
          <w:sz w:val="18"/>
          <w:szCs w:val="18"/>
          <w:lang w:eastAsia="en-AU"/>
        </w:rPr>
        <w:t>,</w:t>
      </w:r>
    </w:p>
    <w:p w14:paraId="147A482A"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451A5"/>
          <w:sz w:val="18"/>
          <w:szCs w:val="18"/>
          <w:lang w:eastAsia="en-AU"/>
        </w:rPr>
      </w:pPr>
      <w:r w:rsidRPr="00977931">
        <w:rPr>
          <w:rFonts w:ascii="Courier New" w:eastAsia="Times New Roman" w:hAnsi="Courier New" w:cs="Courier New"/>
          <w:color w:val="A31515"/>
          <w:sz w:val="18"/>
          <w:szCs w:val="18"/>
          <w:lang w:eastAsia="en-AU"/>
        </w:rPr>
        <w:t xml:space="preserve">  "error_description"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"AADSTS700016: Application with identifier‘YOUR-INCORRECT-  CLIENT-ID‘ was not found in the directory 'Department of Health'… "</w:t>
      </w:r>
      <w:r w:rsidRPr="00977931">
        <w:rPr>
          <w:rFonts w:ascii="Courier New" w:eastAsia="Times New Roman" w:hAnsi="Courier New" w:cs="Courier New"/>
          <w:color w:val="000000"/>
          <w:sz w:val="18"/>
          <w:szCs w:val="18"/>
          <w:lang w:eastAsia="en-AU"/>
        </w:rPr>
        <w:t>,</w:t>
      </w:r>
    </w:p>
    <w:p w14:paraId="322F1F04"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"error_codes"</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98658"/>
          <w:sz w:val="18"/>
          <w:szCs w:val="18"/>
          <w:lang w:eastAsia="en-AU"/>
        </w:rPr>
        <w:t>700016</w:t>
      </w:r>
      <w:r w:rsidRPr="00977931">
        <w:rPr>
          <w:rFonts w:ascii="Courier New" w:eastAsia="Times New Roman" w:hAnsi="Courier New" w:cs="Courier New"/>
          <w:color w:val="000000"/>
          <w:sz w:val="18"/>
          <w:szCs w:val="18"/>
          <w:lang w:eastAsia="en-AU"/>
        </w:rPr>
        <w:t>],</w:t>
      </w:r>
    </w:p>
    <w:p w14:paraId="54C5B94A"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"timestamp"</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"2023-11-09 02:57:06Z"</w:t>
      </w:r>
      <w:r w:rsidRPr="00977931">
        <w:rPr>
          <w:rFonts w:ascii="Courier New" w:eastAsia="Times New Roman" w:hAnsi="Courier New" w:cs="Courier New"/>
          <w:color w:val="000000"/>
          <w:sz w:val="18"/>
          <w:szCs w:val="18"/>
          <w:lang w:eastAsia="en-AU"/>
        </w:rPr>
        <w:t>,</w:t>
      </w:r>
    </w:p>
    <w:p w14:paraId="406227BF"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"trace_id"</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w:t>
      </w:r>
      <w:r w:rsidRPr="00977931">
        <w:rPr>
          <w:rFonts w:ascii="Courier New" w:eastAsia="Times New Roman" w:hAnsi="Courier New" w:cs="Courier New"/>
          <w:color w:val="000000"/>
          <w:sz w:val="18"/>
          <w:szCs w:val="18"/>
          <w:lang w:eastAsia="en-AU"/>
        </w:rPr>
        <w:t>,</w:t>
      </w:r>
    </w:p>
    <w:p w14:paraId="109B9864"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"correlation_id"</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w:t>
      </w:r>
      <w:r w:rsidRPr="00977931">
        <w:rPr>
          <w:rFonts w:ascii="Courier New" w:eastAsia="Times New Roman" w:hAnsi="Courier New" w:cs="Courier New"/>
          <w:color w:val="000000"/>
          <w:sz w:val="18"/>
          <w:szCs w:val="18"/>
          <w:lang w:eastAsia="en-AU"/>
        </w:rPr>
        <w:t>,</w:t>
      </w:r>
    </w:p>
    <w:p w14:paraId="3C31EB2D"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"error_uri"</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"https://login.microsoftonline.com/error?code=700016"</w:t>
      </w:r>
    </w:p>
    <w:p w14:paraId="6217F5B0"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7476BFA4" w14:textId="77777777" w:rsidR="007E5082" w:rsidRPr="00977931" w:rsidRDefault="007E5082" w:rsidP="00864EC8"/>
    <w:p w14:paraId="4AF6BD2B" w14:textId="7A03879E" w:rsidR="00864EC8" w:rsidRPr="00977931" w:rsidRDefault="00864EC8" w:rsidP="00F41D01">
      <w:pPr>
        <w:keepNext/>
        <w:keepLines/>
      </w:pPr>
      <w:r w:rsidRPr="00977931">
        <w:lastRenderedPageBreak/>
        <w:t>If the Secret is incorrect, you will receive an error message like the one shown below:</w:t>
      </w:r>
    </w:p>
    <w:p w14:paraId="6FB5E521"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302428E3"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xml:space="preserve">  </w:t>
      </w:r>
      <w:r w:rsidRPr="00977931">
        <w:rPr>
          <w:rFonts w:ascii="Courier New" w:eastAsia="Times New Roman" w:hAnsi="Courier New" w:cs="Courier New"/>
          <w:color w:val="A31515"/>
          <w:sz w:val="18"/>
          <w:szCs w:val="18"/>
          <w:lang w:eastAsia="en-AU"/>
        </w:rPr>
        <w:t>"error"</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"invalid_client"</w:t>
      </w:r>
      <w:r w:rsidRPr="00977931">
        <w:rPr>
          <w:rFonts w:ascii="Courier New" w:eastAsia="Times New Roman" w:hAnsi="Courier New" w:cs="Courier New"/>
          <w:color w:val="000000"/>
          <w:sz w:val="18"/>
          <w:szCs w:val="18"/>
          <w:lang w:eastAsia="en-AU"/>
        </w:rPr>
        <w:t>,</w:t>
      </w:r>
    </w:p>
    <w:p w14:paraId="764156B7"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"error_description"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"AADSTS7000215: Invalid client secret provided. Ensure the secret being sent in the request is the client secret value, not the client secret ID, for a secret added to app 'CLIENT-ID'…"</w:t>
      </w:r>
      <w:r w:rsidRPr="00977931">
        <w:rPr>
          <w:rFonts w:ascii="Courier New" w:eastAsia="Times New Roman" w:hAnsi="Courier New" w:cs="Courier New"/>
          <w:color w:val="000000"/>
          <w:sz w:val="18"/>
          <w:szCs w:val="18"/>
          <w:lang w:eastAsia="en-AU"/>
        </w:rPr>
        <w:t>,</w:t>
      </w:r>
    </w:p>
    <w:p w14:paraId="43A8AAE8"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"error_codes"</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98658"/>
          <w:sz w:val="18"/>
          <w:szCs w:val="18"/>
          <w:lang w:eastAsia="en-AU"/>
        </w:rPr>
        <w:t>7000215</w:t>
      </w:r>
      <w:r w:rsidRPr="00977931">
        <w:rPr>
          <w:rFonts w:ascii="Courier New" w:eastAsia="Times New Roman" w:hAnsi="Courier New" w:cs="Courier New"/>
          <w:color w:val="000000"/>
          <w:sz w:val="18"/>
          <w:szCs w:val="18"/>
          <w:lang w:eastAsia="en-AU"/>
        </w:rPr>
        <w:t>],</w:t>
      </w:r>
    </w:p>
    <w:p w14:paraId="38B16D02"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"timestamp"</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"2023-11-09 02:56:30Z"</w:t>
      </w:r>
      <w:r w:rsidRPr="00977931">
        <w:rPr>
          <w:rFonts w:ascii="Courier New" w:eastAsia="Times New Roman" w:hAnsi="Courier New" w:cs="Courier New"/>
          <w:color w:val="000000"/>
          <w:sz w:val="18"/>
          <w:szCs w:val="18"/>
          <w:lang w:eastAsia="en-AU"/>
        </w:rPr>
        <w:t>,</w:t>
      </w:r>
    </w:p>
    <w:p w14:paraId="09AFC0B1"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"trace_id"</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w:t>
      </w:r>
      <w:r w:rsidRPr="00977931">
        <w:rPr>
          <w:rFonts w:ascii="Courier New" w:eastAsia="Times New Roman" w:hAnsi="Courier New" w:cs="Courier New"/>
          <w:color w:val="000000"/>
          <w:sz w:val="18"/>
          <w:szCs w:val="18"/>
          <w:lang w:eastAsia="en-AU"/>
        </w:rPr>
        <w:t>,</w:t>
      </w:r>
    </w:p>
    <w:p w14:paraId="36800D69"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"correlation_id"</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w:t>
      </w:r>
      <w:r w:rsidRPr="00977931">
        <w:rPr>
          <w:rFonts w:ascii="Courier New" w:eastAsia="Times New Roman" w:hAnsi="Courier New" w:cs="Courier New"/>
          <w:color w:val="000000"/>
          <w:sz w:val="18"/>
          <w:szCs w:val="18"/>
          <w:lang w:eastAsia="en-AU"/>
        </w:rPr>
        <w:t>,</w:t>
      </w:r>
    </w:p>
    <w:p w14:paraId="698F3714"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"error_uri"</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"https://login.microsoftonline.com/error?code=7000215"</w:t>
      </w:r>
    </w:p>
    <w:p w14:paraId="3640F479"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5F045634" w14:textId="77777777" w:rsidR="007E5082" w:rsidRPr="00977931" w:rsidRDefault="007E5082" w:rsidP="001D612D">
      <w:pPr>
        <w:spacing w:before="120"/>
      </w:pP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3C4370" w:rsidRPr="00977931" w14:paraId="42536A08" w14:textId="77777777" w:rsidTr="002A2779">
        <w:trPr>
          <w:trHeight w:val="510"/>
        </w:trPr>
        <w:tc>
          <w:tcPr>
            <w:tcW w:w="1276" w:type="dxa"/>
            <w:shd w:val="clear" w:color="auto" w:fill="D64C00"/>
            <w:vAlign w:val="center"/>
          </w:tcPr>
          <w:p w14:paraId="798561EF" w14:textId="77777777" w:rsidR="003C4370" w:rsidRPr="00977931" w:rsidRDefault="003C4370" w:rsidP="005E7908">
            <w:pPr>
              <w:jc w:val="center"/>
            </w:pPr>
            <w:r w:rsidRPr="00977931">
              <w:rPr>
                <w:noProof/>
              </w:rPr>
              <w:drawing>
                <wp:inline distT="0" distB="0" distL="0" distR="0" wp14:anchorId="15177B1E" wp14:editId="650106B4">
                  <wp:extent cx="487681" cy="487681"/>
                  <wp:effectExtent l="0" t="0" r="7620" b="7620"/>
                  <wp:docPr id="1203450905" name="Picture 120345090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450905" name="Picture 1203450905">
                            <a:extLst>
                              <a:ext uri="{C183D7F6-B498-43B3-948B-1728B52AA6E4}">
                                <adec:decorative xmlns:adec="http://schemas.microsoft.com/office/drawing/2017/decorative" val="1"/>
                              </a:ext>
                            </a:extLst>
                          </pic:cNvPr>
                          <pic:cNvPicPr/>
                        </pic:nvPicPr>
                        <pic:blipFill>
                          <a:blip r:embed="rId13"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4212B111" w14:textId="4A012652" w:rsidR="003C4370" w:rsidRPr="00977931" w:rsidRDefault="003C4370" w:rsidP="003C4370">
            <w:r w:rsidRPr="00977931">
              <w:t>You add the generated Access Token to the Authorization Header of your H</w:t>
            </w:r>
            <w:r w:rsidR="002E7C25" w:rsidRPr="00977931">
              <w:t>L</w:t>
            </w:r>
            <w:r w:rsidRPr="00977931">
              <w:t xml:space="preserve">7 SPL </w:t>
            </w:r>
            <w:r w:rsidR="002E7C25" w:rsidRPr="00977931">
              <w:t>message</w:t>
            </w:r>
            <w:r w:rsidR="00755915" w:rsidRPr="00977931">
              <w:t>,</w:t>
            </w:r>
            <w:r w:rsidRPr="00977931">
              <w:t xml:space="preserve"> in the following format:</w:t>
            </w:r>
          </w:p>
          <w:p w14:paraId="1B024D12" w14:textId="18F4D87C" w:rsidR="003C4370" w:rsidRPr="00977931" w:rsidRDefault="003C4370" w:rsidP="00F41D01">
            <w:pPr>
              <w:ind w:firstLine="720"/>
            </w:pPr>
            <w:r w:rsidRPr="00977931">
              <w:t>Authorization Bearer YOUR_ACCESS_TOKEN</w:t>
            </w:r>
          </w:p>
        </w:tc>
      </w:tr>
    </w:tbl>
    <w:p w14:paraId="2A7C0863" w14:textId="29DD9656" w:rsidR="001A2432" w:rsidRPr="00977931" w:rsidRDefault="001A2432" w:rsidP="001A2432">
      <w:pPr>
        <w:pStyle w:val="Heading4"/>
      </w:pPr>
      <w:bookmarkStart w:id="32" w:name="_Toc216684107"/>
      <w:r w:rsidRPr="00977931">
        <w:t>Expired Access Token</w:t>
      </w:r>
      <w:bookmarkEnd w:id="32"/>
    </w:p>
    <w:p w14:paraId="0A17112B" w14:textId="5D2C66AD" w:rsidR="00755915" w:rsidRPr="00977931" w:rsidRDefault="001A2432" w:rsidP="001A2432">
      <w:r w:rsidRPr="00977931">
        <w:t xml:space="preserve">If you receive </w:t>
      </w:r>
      <w:r w:rsidR="00755915" w:rsidRPr="00977931">
        <w:t xml:space="preserve">a </w:t>
      </w:r>
      <w:r w:rsidRPr="00977931">
        <w:t>‘</w:t>
      </w:r>
      <w:r w:rsidRPr="00977931">
        <w:rPr>
          <w:rFonts w:asciiTheme="minorHAnsi" w:eastAsia="Times New Roman" w:hAnsiTheme="minorHAnsi" w:cstheme="minorHAnsi"/>
        </w:rPr>
        <w:t>Unauthorized. Access token is missing or invalid’</w:t>
      </w:r>
      <w:r w:rsidRPr="00977931">
        <w:t xml:space="preserve"> error message, this is because your Access Token has expired. </w:t>
      </w:r>
    </w:p>
    <w:p w14:paraId="0DD0DC1A" w14:textId="50A94DB6" w:rsidR="001A2432" w:rsidRPr="00977931" w:rsidRDefault="001A2432" w:rsidP="001A2432">
      <w:r w:rsidRPr="00977931">
        <w:t xml:space="preserve">You must generate a new Access Token. </w:t>
      </w:r>
    </w:p>
    <w:p w14:paraId="32BE46F3" w14:textId="0AA1FE6A" w:rsidR="00B65A9B" w:rsidRPr="00977931" w:rsidRDefault="00B65A9B" w:rsidP="00B65A9B">
      <w:pPr>
        <w:pStyle w:val="Heading3"/>
      </w:pPr>
      <w:bookmarkStart w:id="33" w:name="_Toc216684108"/>
      <w:r w:rsidRPr="00977931">
        <w:t>Submitting a UDI record through the API</w:t>
      </w:r>
      <w:bookmarkEnd w:id="33"/>
    </w:p>
    <w:p w14:paraId="55BBE0D1" w14:textId="05BC4E5A" w:rsidR="00B65A9B" w:rsidRPr="00977931" w:rsidRDefault="00B65A9B" w:rsidP="00B65A9B">
      <w:r w:rsidRPr="00977931">
        <w:t xml:space="preserve">Once you have the Access Token and Subscription Key, you can submit UDI records through the API using a HL7 SPL message. </w:t>
      </w:r>
    </w:p>
    <w:p w14:paraId="5D1315A1" w14:textId="77777777" w:rsidR="00B65A9B" w:rsidRPr="00977931" w:rsidRDefault="00B65A9B" w:rsidP="00B65A9B">
      <w:r w:rsidRPr="00977931">
        <w:t>You can use the HL7 SPL message to:</w:t>
      </w:r>
    </w:p>
    <w:p w14:paraId="10BE454C" w14:textId="61FF6832" w:rsidR="00B65A9B" w:rsidRPr="00977931" w:rsidRDefault="00F54C58" w:rsidP="008850B5">
      <w:pPr>
        <w:pStyle w:val="ListBullet"/>
      </w:pPr>
      <w:r>
        <w:t>c</w:t>
      </w:r>
      <w:r w:rsidR="00B65A9B" w:rsidRPr="00977931">
        <w:t>reate the initial UDI record</w:t>
      </w:r>
    </w:p>
    <w:p w14:paraId="43840763" w14:textId="14FBDC8C" w:rsidR="00B65A9B" w:rsidRPr="00977931" w:rsidRDefault="00F54C58" w:rsidP="008850B5">
      <w:pPr>
        <w:pStyle w:val="ListBullet"/>
      </w:pPr>
      <w:r>
        <w:t>u</w:t>
      </w:r>
      <w:r w:rsidR="00B65A9B" w:rsidRPr="00977931">
        <w:t>pdate the UDI record</w:t>
      </w:r>
    </w:p>
    <w:p w14:paraId="0DB304FE" w14:textId="08A2C0E5" w:rsidR="00B65A9B" w:rsidRDefault="00F54C58" w:rsidP="008850B5">
      <w:pPr>
        <w:pStyle w:val="ListBullet"/>
      </w:pPr>
      <w:r>
        <w:t>c</w:t>
      </w:r>
      <w:r w:rsidR="00B65A9B" w:rsidRPr="00977931">
        <w:t>orrect the UDI record.</w:t>
      </w:r>
    </w:p>
    <w:p w14:paraId="1E41A33C" w14:textId="77777777" w:rsidR="00DB4483" w:rsidRPr="00977931" w:rsidRDefault="00DB4483" w:rsidP="00DB4483">
      <w:pPr>
        <w:pStyle w:val="ListBullet"/>
        <w:numPr>
          <w:ilvl w:val="0"/>
          <w:numId w:val="0"/>
        </w:numPr>
      </w:pP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2E7C25" w:rsidRPr="00977931" w14:paraId="63EF2A39" w14:textId="77777777" w:rsidTr="002A2779">
        <w:trPr>
          <w:trHeight w:val="510"/>
        </w:trPr>
        <w:tc>
          <w:tcPr>
            <w:tcW w:w="1276" w:type="dxa"/>
            <w:shd w:val="clear" w:color="auto" w:fill="D64C00"/>
            <w:vAlign w:val="center"/>
          </w:tcPr>
          <w:p w14:paraId="0B9943B8" w14:textId="77777777" w:rsidR="002E7C25" w:rsidRPr="00977931" w:rsidRDefault="002E7C25" w:rsidP="005E7908">
            <w:pPr>
              <w:jc w:val="center"/>
            </w:pPr>
            <w:r w:rsidRPr="00977931">
              <w:rPr>
                <w:noProof/>
              </w:rPr>
              <w:drawing>
                <wp:inline distT="0" distB="0" distL="0" distR="0" wp14:anchorId="6933BA8D" wp14:editId="736B16CE">
                  <wp:extent cx="487681" cy="487681"/>
                  <wp:effectExtent l="0" t="0" r="7620" b="7620"/>
                  <wp:docPr id="1145892896" name="Picture 114589289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892896" name="Picture 1145892896">
                            <a:extLst>
                              <a:ext uri="{C183D7F6-B498-43B3-948B-1728B52AA6E4}">
                                <adec:decorative xmlns:adec="http://schemas.microsoft.com/office/drawing/2017/decorative" val="1"/>
                              </a:ext>
                            </a:extLst>
                          </pic:cNvPr>
                          <pic:cNvPicPr/>
                        </pic:nvPicPr>
                        <pic:blipFill>
                          <a:blip r:embed="rId13"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31B766CA" w14:textId="4B1F6C96" w:rsidR="002E7C25" w:rsidRPr="00977931" w:rsidRDefault="00595EAD" w:rsidP="00F41D01">
            <w:r w:rsidRPr="00977931">
              <w:t>The HL7 SPL channel does not support submission of draft UDI records</w:t>
            </w:r>
            <w:r w:rsidR="000A5568" w:rsidRPr="00977931">
              <w:t xml:space="preserve">. It does support submission of </w:t>
            </w:r>
            <w:r w:rsidR="008F6EE0">
              <w:t>‘</w:t>
            </w:r>
            <w:r w:rsidR="000A5568" w:rsidRPr="00977931">
              <w:t>unpublished</w:t>
            </w:r>
            <w:r w:rsidR="008F6EE0">
              <w:t>’</w:t>
            </w:r>
            <w:r w:rsidR="000A5568" w:rsidRPr="00977931">
              <w:t xml:space="preserve"> UDI records when the record has a future publish date.</w:t>
            </w:r>
          </w:p>
        </w:tc>
      </w:tr>
    </w:tbl>
    <w:p w14:paraId="37610F14" w14:textId="77777777" w:rsidR="002E7C25" w:rsidRPr="00977931" w:rsidRDefault="002E7C25" w:rsidP="001A2432"/>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607F54" w:rsidRPr="00977931" w14:paraId="4AADDBAE" w14:textId="77777777" w:rsidTr="00FA01BA">
        <w:trPr>
          <w:trHeight w:val="510"/>
        </w:trPr>
        <w:tc>
          <w:tcPr>
            <w:tcW w:w="1276" w:type="dxa"/>
            <w:shd w:val="clear" w:color="auto" w:fill="FF9E1B"/>
            <w:vAlign w:val="center"/>
          </w:tcPr>
          <w:p w14:paraId="22F1B72E" w14:textId="77777777" w:rsidR="00607F54" w:rsidRPr="00977931" w:rsidRDefault="00607F54" w:rsidP="005E7908">
            <w:pPr>
              <w:jc w:val="center"/>
            </w:pPr>
            <w:r w:rsidRPr="00977931">
              <w:rPr>
                <w:noProof/>
              </w:rPr>
              <w:drawing>
                <wp:inline distT="0" distB="0" distL="0" distR="0" wp14:anchorId="0AD18C50" wp14:editId="31317D39">
                  <wp:extent cx="487681" cy="487681"/>
                  <wp:effectExtent l="0" t="0" r="7620" b="7620"/>
                  <wp:docPr id="1700185837" name="Picture 170018583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185837" name="Picture 1700185837">
                            <a:extLst>
                              <a:ext uri="{C183D7F6-B498-43B3-948B-1728B52AA6E4}">
                                <adec:decorative xmlns:adec="http://schemas.microsoft.com/office/drawing/2017/decorative" val="1"/>
                              </a:ext>
                            </a:extLst>
                          </pic:cNvPr>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2E0D2E16" w14:textId="4A4357B8" w:rsidR="00607F54" w:rsidRPr="00977931" w:rsidRDefault="00607F54" w:rsidP="005E7908">
            <w:r w:rsidRPr="00977931">
              <w:t>Each message request equates to a single UDI record.</w:t>
            </w:r>
          </w:p>
        </w:tc>
      </w:tr>
    </w:tbl>
    <w:p w14:paraId="5E8A438C" w14:textId="4CDE94D9" w:rsidR="00345D57" w:rsidRPr="00977931" w:rsidRDefault="00607F54" w:rsidP="001D612D">
      <w:pPr>
        <w:spacing w:before="120"/>
      </w:pPr>
      <w:r w:rsidRPr="00977931">
        <w:t>T</w:t>
      </w:r>
      <w:r w:rsidR="001A2432" w:rsidRPr="00977931">
        <w:t xml:space="preserve">he Access Token can be reused for multiple messages until it expires. You do not need to generate Access Tokens for each individual UDI record or message. </w:t>
      </w:r>
    </w:p>
    <w:p w14:paraId="2712973B" w14:textId="77777777" w:rsidR="00927C17" w:rsidRPr="00977931" w:rsidRDefault="00B65A9B" w:rsidP="00B65A9B">
      <w:r w:rsidRPr="00977931">
        <w:t>You must include the Access Token in the Authorization header field and the Subscription Key in the Ocp-Apim-Subscription-Key header field.</w:t>
      </w:r>
    </w:p>
    <w:p w14:paraId="447B6A13" w14:textId="023F5A45" w:rsidR="00B65A9B" w:rsidRPr="00977931" w:rsidRDefault="00B65A9B" w:rsidP="00B65A9B">
      <w:r w:rsidRPr="00977931">
        <w:lastRenderedPageBreak/>
        <w:t xml:space="preserve">The body of the request will be the HL7 SPL XML message. </w:t>
      </w:r>
    </w:p>
    <w:p w14:paraId="55F2D8C9" w14:textId="4F93E689" w:rsidR="00B65A9B" w:rsidRPr="00977931" w:rsidRDefault="00B65A9B" w:rsidP="00B65A9B">
      <w:r w:rsidRPr="00977931">
        <w:t>Example post request using curl:</w:t>
      </w:r>
    </w:p>
    <w:p w14:paraId="5181C739"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p>
    <w:p w14:paraId="7AC4BD1B" w14:textId="015458B8" w:rsidR="00B65A9B" w:rsidRPr="00977931" w:rsidRDefault="00B65A9B" w:rsidP="2C2F0F20">
      <w:pPr>
        <w:shd w:val="clear" w:color="auto" w:fill="3C3C3C" w:themeFill="background2" w:themeFillShade="40"/>
        <w:spacing w:after="0" w:line="240" w:lineRule="auto"/>
        <w:ind w:left="113"/>
        <w:rPr>
          <w:rFonts w:ascii="Consolas" w:eastAsia="Consolas" w:hAnsi="Consolas" w:cs="Consolas"/>
          <w:sz w:val="16"/>
          <w:szCs w:val="16"/>
        </w:rPr>
      </w:pPr>
      <w:r w:rsidRPr="2C2F0F20">
        <w:rPr>
          <w:rFonts w:ascii="Consolas" w:hAnsi="Consolas"/>
          <w:color w:val="FFFFFF" w:themeColor="background1"/>
          <w:sz w:val="16"/>
          <w:szCs w:val="16"/>
        </w:rPr>
        <w:t xml:space="preserve">curl -v --location </w:t>
      </w:r>
      <w:r w:rsidR="51D9BD82" w:rsidRPr="00DB4483">
        <w:rPr>
          <w:rFonts w:ascii="Consolas" w:eastAsia="Consolas" w:hAnsi="Consolas" w:cs="Consolas"/>
          <w:color w:val="FFFFFF" w:themeColor="background1"/>
          <w:sz w:val="16"/>
          <w:szCs w:val="16"/>
        </w:rPr>
        <w:t>"</w:t>
      </w:r>
      <w:hyperlink r:id="rId44" w:history="1">
        <w:r w:rsidR="51D9BD82" w:rsidRPr="00DB4483">
          <w:rPr>
            <w:rStyle w:val="Hyperlink"/>
            <w:rFonts w:ascii="Consolas" w:eastAsia="Consolas" w:hAnsi="Consolas" w:cs="Consolas"/>
            <w:color w:val="FFFFFF" w:themeColor="background1"/>
            <w:sz w:val="16"/>
            <w:szCs w:val="16"/>
          </w:rPr>
          <w:t>https://data-api-rc.health.gov.au/pp/udid/api/v1/hl7"</w:t>
        </w:r>
      </w:hyperlink>
      <w:r w:rsidR="51D9BD82" w:rsidRPr="00DB4483">
        <w:rPr>
          <w:rFonts w:ascii="Consolas" w:eastAsia="Consolas" w:hAnsi="Consolas" w:cs="Consolas"/>
          <w:color w:val="FFFFFF" w:themeColor="background1"/>
          <w:sz w:val="16"/>
          <w:szCs w:val="16"/>
        </w:rPr>
        <w:t xml:space="preserve"> \</w:t>
      </w:r>
    </w:p>
    <w:p w14:paraId="6897A81F"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--header "Content-Type: application/xml" \</w:t>
      </w:r>
    </w:p>
    <w:p w14:paraId="1D199C15"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--header "Authorization: Bearer YOUR_ACCESS_TOKEN" \</w:t>
      </w:r>
    </w:p>
    <w:p w14:paraId="7A859DE7"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--header "Ocp-Apim-Subscription-Key: YOUR_SUBSCRIPTION_KEY" \</w:t>
      </w:r>
    </w:p>
    <w:p w14:paraId="7307A3AC"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--data-binary "@hl7_message.xml"</w:t>
      </w:r>
    </w:p>
    <w:p w14:paraId="071EE7F6" w14:textId="77777777" w:rsidR="00B65A9B" w:rsidRPr="00977931" w:rsidRDefault="00B65A9B" w:rsidP="00B65A9B">
      <w:pPr>
        <w:shd w:val="clear" w:color="auto" w:fill="3C3C3C" w:themeFill="background2" w:themeFillShade="40"/>
        <w:spacing w:after="0" w:line="240" w:lineRule="auto"/>
        <w:ind w:left="113"/>
      </w:pPr>
    </w:p>
    <w:p w14:paraId="335565CA" w14:textId="77777777" w:rsidR="00B65A9B" w:rsidRPr="00977931" w:rsidRDefault="00B65A9B" w:rsidP="00B65A9B"/>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B65A9B" w:rsidRPr="00977931" w14:paraId="3672F749" w14:textId="77777777" w:rsidTr="00FA01BA">
        <w:trPr>
          <w:trHeight w:val="510"/>
        </w:trPr>
        <w:tc>
          <w:tcPr>
            <w:tcW w:w="1276" w:type="dxa"/>
            <w:shd w:val="clear" w:color="auto" w:fill="FF9E1B"/>
            <w:vAlign w:val="center"/>
          </w:tcPr>
          <w:p w14:paraId="169BB079" w14:textId="77777777" w:rsidR="00B65A9B" w:rsidRPr="00977931" w:rsidRDefault="00B65A9B">
            <w:pPr>
              <w:jc w:val="center"/>
            </w:pPr>
            <w:r w:rsidRPr="00977931">
              <w:rPr>
                <w:noProof/>
              </w:rPr>
              <w:drawing>
                <wp:inline distT="0" distB="0" distL="0" distR="0" wp14:anchorId="73857CD0" wp14:editId="15FD33DD">
                  <wp:extent cx="487681" cy="487681"/>
                  <wp:effectExtent l="0" t="0" r="7620" b="7620"/>
                  <wp:docPr id="1174934441" name="Picture 117493444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4441" name="Picture 1174934441">
                            <a:extLst>
                              <a:ext uri="{C183D7F6-B498-43B3-948B-1728B52AA6E4}">
                                <adec:decorative xmlns:adec="http://schemas.microsoft.com/office/drawing/2017/decorative" val="1"/>
                              </a:ext>
                            </a:extLst>
                          </pic:cNvPr>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0785E370" w14:textId="4926592B" w:rsidR="00B65A9B" w:rsidRPr="00977931" w:rsidRDefault="00B65A9B" w:rsidP="00431082">
            <w:pPr>
              <w:pStyle w:val="ListBullet"/>
              <w:numPr>
                <w:ilvl w:val="0"/>
                <w:numId w:val="0"/>
              </w:numPr>
            </w:pPr>
            <w:r w:rsidRPr="00977931">
              <w:t xml:space="preserve">The above curl </w:t>
            </w:r>
            <w:r w:rsidR="0004380A" w:rsidRPr="00977931">
              <w:t xml:space="preserve">command </w:t>
            </w:r>
            <w:r w:rsidRPr="00977931">
              <w:t>assumes that you have a file called hl7_messa</w:t>
            </w:r>
            <w:r w:rsidR="00987819" w:rsidRPr="00977931">
              <w:t>g</w:t>
            </w:r>
            <w:r w:rsidRPr="00977931">
              <w:t>e.xml in the directory you are running the command from</w:t>
            </w:r>
            <w:r w:rsidR="0004380A" w:rsidRPr="00977931">
              <w:t xml:space="preserve">. The </w:t>
            </w:r>
            <w:r w:rsidRPr="00977931">
              <w:t xml:space="preserve">contents of this </w:t>
            </w:r>
            <w:r w:rsidR="0004380A" w:rsidRPr="00977931">
              <w:t xml:space="preserve">XML </w:t>
            </w:r>
            <w:r w:rsidRPr="00977931">
              <w:t xml:space="preserve">file will be sent as the request body. </w:t>
            </w:r>
          </w:p>
        </w:tc>
      </w:tr>
    </w:tbl>
    <w:p w14:paraId="5637171E" w14:textId="2D7EC4CE" w:rsidR="00466A65" w:rsidRPr="00977931" w:rsidRDefault="00B65A9B" w:rsidP="001D612D">
      <w:pPr>
        <w:spacing w:before="120"/>
      </w:pPr>
      <w:r w:rsidRPr="00977931">
        <w:t xml:space="preserve">The </w:t>
      </w:r>
      <w:r w:rsidR="002E61D6" w:rsidRPr="00977931">
        <w:t xml:space="preserve">AusUDID </w:t>
      </w:r>
      <w:r w:rsidRPr="00977931">
        <w:t xml:space="preserve">response below </w:t>
      </w:r>
      <w:r w:rsidR="0082593E" w:rsidRPr="00977931">
        <w:t xml:space="preserve">is what you will receive </w:t>
      </w:r>
      <w:r w:rsidR="004D120C" w:rsidRPr="00977931">
        <w:t xml:space="preserve">when </w:t>
      </w:r>
      <w:r w:rsidRPr="00977931">
        <w:t xml:space="preserve">the submission </w:t>
      </w:r>
      <w:r w:rsidR="004D120C" w:rsidRPr="00977931">
        <w:t xml:space="preserve">is </w:t>
      </w:r>
      <w:r w:rsidRPr="00977931">
        <w:t>successful</w:t>
      </w:r>
      <w:r w:rsidR="004D120C" w:rsidRPr="00977931">
        <w:t xml:space="preserve">. </w:t>
      </w:r>
    </w:p>
    <w:p w14:paraId="0637BD09" w14:textId="7FF0A747" w:rsidR="00B65A9B" w:rsidRPr="00977931" w:rsidRDefault="00D62EB5" w:rsidP="00B65A9B">
      <w:r>
        <w:t xml:space="preserve">In this example, the </w:t>
      </w:r>
      <w:r w:rsidR="00B65A9B" w:rsidRPr="00977931">
        <w:t xml:space="preserve">Primary DI </w:t>
      </w:r>
      <w:r w:rsidR="004D120C" w:rsidRPr="00977931">
        <w:t xml:space="preserve">is </w:t>
      </w:r>
      <w:r w:rsidR="00B65A9B" w:rsidRPr="00977931">
        <w:t xml:space="preserve">TEST123456. </w:t>
      </w:r>
    </w:p>
    <w:p w14:paraId="1A9CA046"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&lt;AusUDIDSPLResponse xmlns:xsi="http://www.w3.org/2001/XMLSchema-instance" xmlns:xsd="http://www.w3.org/2001/XMLSchema"&gt;</w:t>
      </w:r>
    </w:p>
    <w:p w14:paraId="05BD53E8"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&lt;Success&gt;true&lt;/Success&gt;</w:t>
      </w:r>
    </w:p>
    <w:p w14:paraId="4B48A0C8"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&lt;ProcessedAt&gt;11/1/2023 3:50:00 AM&lt;/ProcessedAt&gt;</w:t>
      </w:r>
    </w:p>
    <w:p w14:paraId="3C4CE6A8"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&lt;PrimaryDI&gt;TEST123456&lt;/PrimaryDI&gt;</w:t>
      </w:r>
    </w:p>
    <w:p w14:paraId="6D39983D"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&lt;Errors /&gt;</w:t>
      </w:r>
    </w:p>
    <w:p w14:paraId="55925ADD"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&lt;/AusUDIDSPLResponse&gt;</w:t>
      </w:r>
    </w:p>
    <w:p w14:paraId="6AB4B01E"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p>
    <w:p w14:paraId="46091391" w14:textId="504B041C" w:rsidR="002C479B" w:rsidRPr="00977931" w:rsidRDefault="00B65A9B" w:rsidP="001D612D">
      <w:pPr>
        <w:spacing w:before="120"/>
      </w:pPr>
      <w:r w:rsidRPr="00977931">
        <w:t xml:space="preserve">The </w:t>
      </w:r>
      <w:r w:rsidR="0082593E" w:rsidRPr="00977931">
        <w:t xml:space="preserve">response </w:t>
      </w:r>
      <w:r w:rsidRPr="00977931">
        <w:t xml:space="preserve">below shows a failed submission. </w:t>
      </w:r>
    </w:p>
    <w:p w14:paraId="155AF733" w14:textId="6E5404D7" w:rsidR="00B65A9B" w:rsidRPr="00977931" w:rsidRDefault="00B65A9B" w:rsidP="00B65A9B">
      <w:r w:rsidRPr="00977931">
        <w:t>In this example, the error is because of the ‘</w:t>
      </w:r>
      <w:r w:rsidR="002C479B" w:rsidRPr="00977931">
        <w:t>Brand Name</w:t>
      </w:r>
      <w:r w:rsidRPr="00977931">
        <w:t xml:space="preserve">’ field </w:t>
      </w:r>
      <w:r w:rsidR="002C479B" w:rsidRPr="00977931">
        <w:t xml:space="preserve">is </w:t>
      </w:r>
      <w:r w:rsidRPr="00977931">
        <w:t xml:space="preserve">longer than 80 characters. </w:t>
      </w:r>
    </w:p>
    <w:p w14:paraId="0F1DCA7A"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&lt;?xml version="1.0" encoding="utf-16"?&gt;</w:t>
      </w:r>
    </w:p>
    <w:p w14:paraId="04ED545C"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&lt;AusUDIDSPLResponse&gt;</w:t>
      </w:r>
    </w:p>
    <w:p w14:paraId="1FC9FD14"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&lt;Success&gt;false&lt;/Success&gt;</w:t>
      </w:r>
    </w:p>
    <w:p w14:paraId="22FEAFD3"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jc w:val="both"/>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&lt;Errors&gt;</w:t>
      </w:r>
    </w:p>
    <w:p w14:paraId="1FABF70A"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&lt;SPLError&gt;</w:t>
      </w:r>
    </w:p>
    <w:p w14:paraId="2330F5C1"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&lt;Property&gt;BrandName&lt;/Property&gt;</w:t>
      </w:r>
    </w:p>
    <w:p w14:paraId="2850ACA7"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&lt;Message&gt;Brand name must be between 1 and 80 characters&lt;/Message&gt;</w:t>
      </w:r>
    </w:p>
    <w:p w14:paraId="39FC5DB5"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&lt;/SPLError&gt;</w:t>
      </w:r>
    </w:p>
    <w:p w14:paraId="21A3B6D5"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&lt;/Errors&gt;</w:t>
      </w:r>
    </w:p>
    <w:p w14:paraId="20A9C732" w14:textId="77777777" w:rsidR="00B65A9B" w:rsidRPr="00977931" w:rsidRDefault="00B65A9B" w:rsidP="00B65A9B">
      <w:pPr>
        <w:shd w:val="clear" w:color="auto" w:fill="3C3C3C" w:themeFill="background2" w:themeFillShade="40"/>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&lt;/AusUDIDSPLResponse&gt;</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466A65" w:rsidRPr="00977931" w14:paraId="78EF577D" w14:textId="77777777" w:rsidTr="00FA01BA">
        <w:trPr>
          <w:trHeight w:val="510"/>
        </w:trPr>
        <w:tc>
          <w:tcPr>
            <w:tcW w:w="1276" w:type="dxa"/>
            <w:shd w:val="clear" w:color="auto" w:fill="FF9E1B"/>
            <w:vAlign w:val="center"/>
          </w:tcPr>
          <w:p w14:paraId="5AE31583" w14:textId="77777777" w:rsidR="00466A65" w:rsidRPr="00977931" w:rsidRDefault="00466A65" w:rsidP="001D612D">
            <w:pPr>
              <w:spacing w:before="120"/>
              <w:jc w:val="center"/>
            </w:pPr>
            <w:r w:rsidRPr="00977931">
              <w:rPr>
                <w:noProof/>
              </w:rPr>
              <w:drawing>
                <wp:inline distT="0" distB="0" distL="0" distR="0" wp14:anchorId="10FC4861" wp14:editId="2DBB53F8">
                  <wp:extent cx="487681" cy="487681"/>
                  <wp:effectExtent l="0" t="0" r="7620" b="7620"/>
                  <wp:docPr id="696343289" name="Picture 6963432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343289" name="Picture 696343289">
                            <a:extLst>
                              <a:ext uri="{C183D7F6-B498-43B3-948B-1728B52AA6E4}">
                                <adec:decorative xmlns:adec="http://schemas.microsoft.com/office/drawing/2017/decorative" val="1"/>
                              </a:ext>
                            </a:extLst>
                          </pic:cNvPr>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54BD3036" w14:textId="601FCC59" w:rsidR="00466A65" w:rsidRPr="00977931" w:rsidRDefault="00466A65" w:rsidP="00F41D01">
            <w:r w:rsidRPr="00977931">
              <w:t>Failed submissions are not retained in the AusUDID or kept as drafts.</w:t>
            </w:r>
          </w:p>
        </w:tc>
      </w:tr>
    </w:tbl>
    <w:p w14:paraId="23FA27E9" w14:textId="627A191D" w:rsidR="00B65A9B" w:rsidRPr="00977931" w:rsidRDefault="00B4367D" w:rsidP="001D612D">
      <w:pPr>
        <w:spacing w:before="120"/>
      </w:pPr>
      <w:r w:rsidRPr="00977931">
        <w:t xml:space="preserve">If the </w:t>
      </w:r>
      <w:r w:rsidR="00A7060C">
        <w:t xml:space="preserve">UDI </w:t>
      </w:r>
      <w:r w:rsidR="00A10004" w:rsidRPr="00977931">
        <w:t xml:space="preserve">record’s </w:t>
      </w:r>
      <w:r w:rsidRPr="00977931">
        <w:t xml:space="preserve">publish date in the HL7 document is today or in the past, the </w:t>
      </w:r>
      <w:r w:rsidR="001F324E">
        <w:t xml:space="preserve">UDI </w:t>
      </w:r>
      <w:r w:rsidRPr="00977931">
        <w:t xml:space="preserve">record will be published immediately. If </w:t>
      </w:r>
      <w:r w:rsidR="00AC44B4" w:rsidRPr="00977931">
        <w:t>the</w:t>
      </w:r>
      <w:r w:rsidR="001F324E">
        <w:t xml:space="preserve"> UDI</w:t>
      </w:r>
      <w:r w:rsidR="00AC44B4" w:rsidRPr="00977931">
        <w:t xml:space="preserve"> record publish date is in the </w:t>
      </w:r>
      <w:r w:rsidR="003C687C" w:rsidRPr="00977931">
        <w:t>future,</w:t>
      </w:r>
      <w:r w:rsidR="00AC44B4" w:rsidRPr="00977931">
        <w:t xml:space="preserve"> </w:t>
      </w:r>
      <w:r w:rsidR="00BE530A" w:rsidRPr="00977931">
        <w:t xml:space="preserve">it will </w:t>
      </w:r>
      <w:r w:rsidR="006F420F" w:rsidRPr="00977931">
        <w:t xml:space="preserve">be </w:t>
      </w:r>
      <w:r w:rsidR="00BE530A" w:rsidRPr="00977931">
        <w:t xml:space="preserve">created as </w:t>
      </w:r>
      <w:r w:rsidR="00AC44B4" w:rsidRPr="00977931">
        <w:t xml:space="preserve">an </w:t>
      </w:r>
      <w:r w:rsidR="001F324E">
        <w:t>‘u</w:t>
      </w:r>
      <w:r w:rsidR="00AC44B4" w:rsidRPr="00977931">
        <w:t xml:space="preserve">npublished </w:t>
      </w:r>
      <w:r w:rsidR="001F324E">
        <w:t xml:space="preserve">UDI </w:t>
      </w:r>
      <w:r w:rsidR="00AC44B4" w:rsidRPr="00977931">
        <w:t>record</w:t>
      </w:r>
      <w:r w:rsidR="001F324E">
        <w:t>’</w:t>
      </w:r>
      <w:r w:rsidR="00AC44B4" w:rsidRPr="00977931">
        <w:t xml:space="preserve"> which will automatically publish when the scheduled date is reached. Once the</w:t>
      </w:r>
      <w:r w:rsidR="0053643F">
        <w:t xml:space="preserve"> UDI</w:t>
      </w:r>
      <w:r w:rsidR="00AC44B4" w:rsidRPr="00977931">
        <w:t xml:space="preserve"> record </w:t>
      </w:r>
      <w:r w:rsidR="006F420F" w:rsidRPr="00977931">
        <w:t xml:space="preserve">is </w:t>
      </w:r>
      <w:r w:rsidR="00AC44B4" w:rsidRPr="00977931">
        <w:t>published</w:t>
      </w:r>
      <w:r w:rsidR="0053643F">
        <w:t>,</w:t>
      </w:r>
      <w:r w:rsidR="00AC44B4" w:rsidRPr="00977931">
        <w:t xml:space="preserve"> </w:t>
      </w:r>
      <w:r w:rsidR="00466A65" w:rsidRPr="00977931">
        <w:t xml:space="preserve">the </w:t>
      </w:r>
      <w:r w:rsidR="0053643F">
        <w:t xml:space="preserve">UDI </w:t>
      </w:r>
      <w:r w:rsidR="00B65A9B" w:rsidRPr="00977931">
        <w:t>record</w:t>
      </w:r>
      <w:r w:rsidR="00466A65" w:rsidRPr="00977931">
        <w:t xml:space="preserve">’s </w:t>
      </w:r>
      <w:r w:rsidR="00B65A9B" w:rsidRPr="00977931">
        <w:t>‘Grace Period’</w:t>
      </w:r>
      <w:r w:rsidR="00466A65" w:rsidRPr="00977931">
        <w:t xml:space="preserve"> will commence</w:t>
      </w:r>
      <w:r w:rsidR="00B65A9B" w:rsidRPr="00977931">
        <w:t xml:space="preserve">.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B14FC9" w:rsidRPr="00977931" w14:paraId="5A83CDBF" w14:textId="77777777" w:rsidTr="003E45B5">
        <w:trPr>
          <w:cantSplit/>
          <w:trHeight w:val="510"/>
        </w:trPr>
        <w:tc>
          <w:tcPr>
            <w:tcW w:w="1276" w:type="dxa"/>
            <w:shd w:val="clear" w:color="auto" w:fill="FF9E1B"/>
            <w:vAlign w:val="center"/>
          </w:tcPr>
          <w:p w14:paraId="3E56BA7B" w14:textId="77777777" w:rsidR="00B14FC9" w:rsidRPr="00977931" w:rsidRDefault="00B14FC9">
            <w:pPr>
              <w:spacing w:before="120"/>
              <w:jc w:val="center"/>
            </w:pPr>
            <w:r w:rsidRPr="00977931">
              <w:rPr>
                <w:noProof/>
              </w:rPr>
              <w:lastRenderedPageBreak/>
              <w:drawing>
                <wp:inline distT="0" distB="0" distL="0" distR="0" wp14:anchorId="0D78F91F" wp14:editId="06910ACB">
                  <wp:extent cx="487681" cy="487681"/>
                  <wp:effectExtent l="0" t="0" r="7620" b="7620"/>
                  <wp:docPr id="403578139" name="Picture 40357813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578139" name="Picture 403578139">
                            <a:extLst>
                              <a:ext uri="{C183D7F6-B498-43B3-948B-1728B52AA6E4}">
                                <adec:decorative xmlns:adec="http://schemas.microsoft.com/office/drawing/2017/decorative" val="1"/>
                              </a:ext>
                            </a:extLst>
                          </pic:cNvPr>
                          <pic:cNvPicPr/>
                        </pic:nvPicPr>
                        <pic:blipFill>
                          <a:blip r:embed="rId13"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68D28D60" w14:textId="77777777" w:rsidR="00B14FC9" w:rsidRDefault="00B14FC9">
            <w:r>
              <w:t>The Grace Period is a set time frame that begins once you have published your initial version of the UDI record. During this time frame, you can make any needed changes to any data element. The purpose of the Grace Period is to allow you fix errors in the UDI record due to data entry errors or technical issues.</w:t>
            </w:r>
          </w:p>
          <w:p w14:paraId="203CE0AB" w14:textId="59953141" w:rsidR="00B14FC9" w:rsidRPr="00977931" w:rsidRDefault="00B14FC9">
            <w:r>
              <w:t>The length of the Grace Period is subject to change as we introduce UDI and the AusUDID. You can find the current length of the Grace Period on the UDI Hub, or when updating or correcting a UDI record.</w:t>
            </w:r>
          </w:p>
        </w:tc>
      </w:tr>
    </w:tbl>
    <w:p w14:paraId="364060F7" w14:textId="0760BB3E" w:rsidR="00B65A9B" w:rsidRPr="00977931" w:rsidRDefault="00B65A9B" w:rsidP="0098198E">
      <w:pPr>
        <w:spacing w:before="120"/>
      </w:pPr>
      <w:r w:rsidRPr="00977931">
        <w:t xml:space="preserve">UDI records that are in the Grace Period are visible to public users. </w:t>
      </w:r>
      <w:r w:rsidR="00970C3F" w:rsidRPr="00977931">
        <w:t>Only</w:t>
      </w:r>
      <w:r w:rsidR="007949F9">
        <w:t xml:space="preserve"> UDI</w:t>
      </w:r>
      <w:r w:rsidR="00970C3F" w:rsidRPr="00977931">
        <w:t xml:space="preserve"> records that are submitted without an ARTG are not shown to public users.</w:t>
      </w:r>
    </w:p>
    <w:p w14:paraId="2A3CEB63" w14:textId="0408360D" w:rsidR="001A2432" w:rsidRPr="00977931" w:rsidRDefault="001A2432" w:rsidP="00B65A9B">
      <w:r w:rsidRPr="00977931">
        <w:t xml:space="preserve">Once the UDI record is out of the Grace Period, it will be subject to the UDI Trigger Data Elements rules. This means that changes to </w:t>
      </w:r>
      <w:r w:rsidR="00664EC1" w:rsidRPr="00977931">
        <w:t xml:space="preserve">those data fields defined as </w:t>
      </w:r>
      <w:r w:rsidRPr="00977931">
        <w:t xml:space="preserve">UDI Trigger Data Elements will require a new UDI record, </w:t>
      </w:r>
      <w:r w:rsidR="009E585A" w:rsidRPr="00977931">
        <w:t xml:space="preserve">per the </w:t>
      </w:r>
      <w:r w:rsidR="00AE49CF" w:rsidRPr="00977931">
        <w:t xml:space="preserve">rules defined in the </w:t>
      </w:r>
      <w:r w:rsidR="0058735D">
        <w:t>Australian UDI</w:t>
      </w:r>
      <w:r w:rsidR="00AE49CF" w:rsidRPr="00977931">
        <w:t xml:space="preserve"> Data Dictionary</w:t>
      </w:r>
      <w:r w:rsidRPr="00977931">
        <w:t xml:space="preserve">. If you need to correct the UDI record due to an error, you </w:t>
      </w:r>
      <w:r w:rsidR="004C0FA5" w:rsidRPr="00977931">
        <w:t xml:space="preserve">can </w:t>
      </w:r>
      <w:r w:rsidRPr="00977931">
        <w:t xml:space="preserve">do so by </w:t>
      </w:r>
      <w:r w:rsidR="004C0FA5" w:rsidRPr="00977931">
        <w:t xml:space="preserve">sending a HL7 </w:t>
      </w:r>
      <w:r w:rsidR="00C42162" w:rsidRPr="00977931">
        <w:t xml:space="preserve">request </w:t>
      </w:r>
      <w:r w:rsidR="004C0FA5" w:rsidRPr="00977931">
        <w:t xml:space="preserve">using the correction message type code, or by prefiling </w:t>
      </w:r>
      <w:r w:rsidRPr="00977931">
        <w:t xml:space="preserve">a </w:t>
      </w:r>
      <w:r w:rsidR="004C0FA5" w:rsidRPr="00977931">
        <w:t>c</w:t>
      </w:r>
      <w:r w:rsidRPr="00977931">
        <w:t xml:space="preserve">orrection </w:t>
      </w:r>
      <w:r w:rsidR="004C0FA5" w:rsidRPr="00977931">
        <w:t xml:space="preserve">request </w:t>
      </w:r>
      <w:r w:rsidRPr="00977931">
        <w:t>through the AusUDID online portal</w:t>
      </w:r>
      <w:r w:rsidR="004C0FA5" w:rsidRPr="00977931">
        <w:t xml:space="preserve"> which will treat the next update you submit via the HL7 channel as a correction</w:t>
      </w:r>
      <w:r w:rsidRPr="00977931">
        <w:t xml:space="preserve">. </w:t>
      </w:r>
    </w:p>
    <w:p w14:paraId="11704483" w14:textId="565AB1BC" w:rsidR="00B65A9B" w:rsidRPr="00977931" w:rsidRDefault="00B65A9B" w:rsidP="00B65A9B">
      <w:pPr>
        <w:pStyle w:val="Heading3"/>
      </w:pPr>
      <w:bookmarkStart w:id="34" w:name="_Toc216684109"/>
      <w:r w:rsidRPr="00977931">
        <w:t>Verifying UDI record submission</w:t>
      </w:r>
      <w:bookmarkEnd w:id="34"/>
    </w:p>
    <w:p w14:paraId="62F29E09" w14:textId="5502F60C" w:rsidR="00B65A9B" w:rsidRPr="00977931" w:rsidRDefault="00B65A9B" w:rsidP="00B65A9B">
      <w:r w:rsidRPr="00977931">
        <w:t xml:space="preserve">Once you have successfully published a UDI record, you can view </w:t>
      </w:r>
      <w:r w:rsidR="003B1CE7">
        <w:t>your</w:t>
      </w:r>
      <w:r w:rsidR="006239CE">
        <w:t xml:space="preserve"> UDI</w:t>
      </w:r>
      <w:r w:rsidR="003B1CE7">
        <w:t xml:space="preserve"> record</w:t>
      </w:r>
      <w:r w:rsidRPr="00977931">
        <w:t xml:space="preserve"> </w:t>
      </w:r>
      <w:r w:rsidR="005502CC" w:rsidRPr="00977931">
        <w:t xml:space="preserve">online </w:t>
      </w:r>
      <w:r w:rsidRPr="00977931">
        <w:t>in the AusUDID</w:t>
      </w:r>
      <w:r w:rsidR="003B1CE7">
        <w:t xml:space="preserve"> portal</w:t>
      </w:r>
      <w:r w:rsidRPr="00977931">
        <w:t xml:space="preserve">. To do so, you must log into the AusUDID with your web browser. </w:t>
      </w:r>
    </w:p>
    <w:p w14:paraId="341B243F" w14:textId="3360D973" w:rsidR="00B65A9B" w:rsidRPr="00977931" w:rsidRDefault="00B65A9B" w:rsidP="00B65A9B">
      <w:r w:rsidRPr="00977931">
        <w:t xml:space="preserve">Once logged in, select ‘My UDI Records’ </w:t>
      </w:r>
      <w:r w:rsidR="00345D57" w:rsidRPr="00977931">
        <w:t xml:space="preserve">to see the UDI records created by your organisation. </w:t>
      </w:r>
    </w:p>
    <w:p w14:paraId="05F4289F" w14:textId="7EBC8256" w:rsidR="00390A5C" w:rsidRPr="00977931" w:rsidRDefault="00390A5C" w:rsidP="00B65A9B">
      <w:r>
        <w:t xml:space="preserve">If you are a third party data provider, your client can view their UDI records online in the AusUDID portal. </w:t>
      </w:r>
    </w:p>
    <w:p w14:paraId="7C59968B" w14:textId="72663E28" w:rsidR="00345D57" w:rsidRPr="00977931" w:rsidRDefault="00345D57" w:rsidP="00345D57">
      <w:pPr>
        <w:pStyle w:val="Heading3"/>
      </w:pPr>
      <w:bookmarkStart w:id="35" w:name="_Toc216684110"/>
      <w:r>
        <w:t>Sample Postman Collection</w:t>
      </w:r>
      <w:bookmarkEnd w:id="35"/>
    </w:p>
    <w:p w14:paraId="2115141D" w14:textId="31D9E9F3" w:rsidR="2A7288FC" w:rsidRDefault="00345D57" w:rsidP="008850B5">
      <w:pPr>
        <w:rPr>
          <w:i/>
          <w:iCs/>
        </w:rPr>
      </w:pPr>
      <w:r w:rsidDel="00345D57">
        <w:t xml:space="preserve">We have included a sample Postman Collection as part of </w:t>
      </w:r>
      <w:r w:rsidDel="00987819">
        <w:t>the HL7 SPL</w:t>
      </w:r>
      <w:r w:rsidDel="00345D57">
        <w:t xml:space="preserve"> suite of documents.</w:t>
      </w:r>
      <w:r w:rsidR="2A7288FC">
        <w:t xml:space="preserve"> See the instructions below for importing and customising </w:t>
      </w:r>
      <w:r w:rsidR="0C0725C8">
        <w:t>the Postman Collection.</w:t>
      </w:r>
    </w:p>
    <w:tbl>
      <w:tblPr>
        <w:tblStyle w:val="TableTGAblue2023"/>
        <w:tblW w:w="0" w:type="auto"/>
        <w:tblLook w:val="04A0" w:firstRow="1" w:lastRow="0" w:firstColumn="1" w:lastColumn="0" w:noHBand="0" w:noVBand="1"/>
      </w:tblPr>
      <w:tblGrid>
        <w:gridCol w:w="2057"/>
        <w:gridCol w:w="6959"/>
      </w:tblGrid>
      <w:tr w:rsidR="2BE4D6B3" w14:paraId="53232689" w14:textId="77777777" w:rsidTr="008850B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7" w:type="dxa"/>
            <w:shd w:val="clear" w:color="auto" w:fill="463192"/>
          </w:tcPr>
          <w:p w14:paraId="373BF989" w14:textId="228A9CB4" w:rsidR="2BE4D6B3" w:rsidRDefault="2BE4D6B3" w:rsidP="2BE4D6B3">
            <w:pPr>
              <w:jc w:val="center"/>
              <w:rPr>
                <w:rFonts w:asciiTheme="minorHAnsi" w:hAnsiTheme="minorHAnsi" w:cstheme="minorBidi"/>
                <w:color w:val="FFFFFF" w:themeColor="background1"/>
              </w:rPr>
            </w:pPr>
            <w:r w:rsidRPr="2BE4D6B3">
              <w:rPr>
                <w:rFonts w:asciiTheme="minorHAnsi" w:hAnsiTheme="minorHAnsi" w:cstheme="minorBidi"/>
                <w:color w:val="FFFFFF" w:themeColor="background1"/>
              </w:rPr>
              <w:t>Instruction</w:t>
            </w:r>
          </w:p>
        </w:tc>
        <w:tc>
          <w:tcPr>
            <w:tcW w:w="6959" w:type="dxa"/>
            <w:shd w:val="clear" w:color="auto" w:fill="463192"/>
          </w:tcPr>
          <w:p w14:paraId="13BF4BC4" w14:textId="4A61EC23" w:rsidR="77A164E3" w:rsidRDefault="77A164E3" w:rsidP="2BE4D6B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Bidi"/>
                <w:noProof/>
                <w:color w:val="FFFFFF" w:themeColor="background1"/>
              </w:rPr>
            </w:pPr>
            <w:r w:rsidRPr="2BE4D6B3">
              <w:rPr>
                <w:rFonts w:asciiTheme="minorHAnsi" w:hAnsiTheme="minorHAnsi" w:cstheme="minorBidi"/>
                <w:noProof/>
                <w:color w:val="FFFFFF" w:themeColor="background1"/>
              </w:rPr>
              <w:t>Postman Collection</w:t>
            </w:r>
          </w:p>
        </w:tc>
      </w:tr>
      <w:tr w:rsidR="2BE4D6B3" w14:paraId="51E5968E" w14:textId="77777777" w:rsidTr="008850B5">
        <w:trPr>
          <w:trHeight w:val="300"/>
        </w:trPr>
        <w:tc>
          <w:tcPr>
            <w:cnfStyle w:val="001000000000" w:firstRow="0" w:lastRow="0" w:firstColumn="1" w:lastColumn="0" w:oddVBand="0" w:evenVBand="0" w:oddHBand="0" w:evenHBand="0" w:firstRowFirstColumn="0" w:firstRowLastColumn="0" w:lastRowFirstColumn="0" w:lastRowLastColumn="0"/>
            <w:tcW w:w="2057" w:type="dxa"/>
            <w:shd w:val="clear" w:color="auto" w:fill="D7D1EB"/>
          </w:tcPr>
          <w:p w14:paraId="1E127D96" w14:textId="132C6556" w:rsidR="77A164E3" w:rsidRDefault="77A164E3" w:rsidP="2BE4D6B3">
            <w:pPr>
              <w:spacing w:after="120" w:line="259" w:lineRule="auto"/>
              <w:rPr>
                <w:rFonts w:asciiTheme="minorHAnsi" w:hAnsiTheme="minorHAnsi" w:cstheme="minorBidi"/>
              </w:rPr>
            </w:pPr>
            <w:r w:rsidRPr="2BE4D6B3">
              <w:rPr>
                <w:rFonts w:asciiTheme="minorHAnsi" w:hAnsiTheme="minorHAnsi" w:cstheme="minorBidi"/>
              </w:rPr>
              <w:t>Import the ‘M2M HL7 SPL Postman API Collection</w:t>
            </w:r>
            <w:r w:rsidR="1BF2C557" w:rsidRPr="2BE4D6B3">
              <w:rPr>
                <w:rFonts w:asciiTheme="minorHAnsi" w:hAnsiTheme="minorHAnsi" w:cstheme="minorBidi"/>
              </w:rPr>
              <w:t>’ for the relevant Product or Pre-production environment.</w:t>
            </w:r>
          </w:p>
        </w:tc>
        <w:tc>
          <w:tcPr>
            <w:tcW w:w="6959" w:type="dxa"/>
            <w:shd w:val="clear" w:color="auto" w:fill="D7D1EB"/>
          </w:tcPr>
          <w:p w14:paraId="5233AAF2" w14:textId="68E27505" w:rsidR="0E103329" w:rsidRDefault="0E103329" w:rsidP="2BE4D6B3">
            <w:pPr>
              <w:spacing w:before="120"/>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6C9F5670" wp14:editId="7817A82D">
                  <wp:extent cx="2541994" cy="1571625"/>
                  <wp:effectExtent l="152400" t="152400" r="353695" b="352425"/>
                  <wp:docPr id="2056486202"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486202" name="Picture 2056486202"/>
                          <pic:cNvPicPr/>
                        </pic:nvPicPr>
                        <pic:blipFill>
                          <a:blip r:embed="rId45">
                            <a:extLst>
                              <a:ext uri="{28A0092B-C50C-407E-A947-70E740481C1C}">
                                <a14:useLocalDpi xmlns:a14="http://schemas.microsoft.com/office/drawing/2010/main"/>
                              </a:ext>
                            </a:extLst>
                          </a:blip>
                          <a:stretch>
                            <a:fillRect/>
                          </a:stretch>
                        </pic:blipFill>
                        <pic:spPr>
                          <a:xfrm>
                            <a:off x="0" y="0"/>
                            <a:ext cx="2541994" cy="1571625"/>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2BE4D6B3" w14:paraId="0EFC6527" w14:textId="77777777" w:rsidTr="008850B5">
        <w:trPr>
          <w:trHeight w:val="300"/>
        </w:trPr>
        <w:tc>
          <w:tcPr>
            <w:cnfStyle w:val="001000000000" w:firstRow="0" w:lastRow="0" w:firstColumn="1" w:lastColumn="0" w:oddVBand="0" w:evenVBand="0" w:oddHBand="0" w:evenHBand="0" w:firstRowFirstColumn="0" w:firstRowLastColumn="0" w:lastRowFirstColumn="0" w:lastRowLastColumn="0"/>
            <w:tcW w:w="2057" w:type="dxa"/>
            <w:shd w:val="clear" w:color="auto" w:fill="D7D1EB"/>
          </w:tcPr>
          <w:p w14:paraId="5E8988A5" w14:textId="12D519FB" w:rsidR="22DD49E7" w:rsidRDefault="292DD6C2">
            <w:r>
              <w:lastRenderedPageBreak/>
              <w:t>S</w:t>
            </w:r>
            <w:r w:rsidR="22DD49E7">
              <w:t xml:space="preserve">elect the collection name and then select the ‘Variables’ tab. </w:t>
            </w:r>
          </w:p>
          <w:p w14:paraId="4C3BA4C6" w14:textId="70EAA1DB" w:rsidR="2BE4D6B3" w:rsidRPr="00D62CB2" w:rsidRDefault="7D7ACBF5" w:rsidP="00D62CB2">
            <w:r>
              <w:t>E</w:t>
            </w:r>
            <w:r w:rsidR="22DD49E7">
              <w:t xml:space="preserve">nter your Client ID and Secret into </w:t>
            </w:r>
            <w:r w:rsidR="00D62CB2">
              <w:t>the ‘value’ column</w:t>
            </w:r>
            <w:r w:rsidR="22DD49E7">
              <w:t>. The ‘TenantID’ value will be 4a3cd791-0600-4b56-9f17-befb124fbe03</w:t>
            </w:r>
          </w:p>
        </w:tc>
        <w:tc>
          <w:tcPr>
            <w:tcW w:w="6959" w:type="dxa"/>
            <w:shd w:val="clear" w:color="auto" w:fill="D7D1EB"/>
          </w:tcPr>
          <w:p w14:paraId="0C1B8DCC" w14:textId="5D0D812A" w:rsidR="22DD49E7" w:rsidRDefault="5220832C" w:rsidP="2BE4D6B3">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AF6CD24" wp14:editId="6798920B">
                  <wp:extent cx="4200525" cy="1171575"/>
                  <wp:effectExtent l="0" t="0" r="0" b="0"/>
                  <wp:docPr id="1220814032"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814032" name="Picture 1220814032"/>
                          <pic:cNvPicPr/>
                        </pic:nvPicPr>
                        <pic:blipFill>
                          <a:blip r:embed="rId46">
                            <a:extLst>
                              <a:ext uri="{28A0092B-C50C-407E-A947-70E740481C1C}">
                                <a14:useLocalDpi xmlns:a14="http://schemas.microsoft.com/office/drawing/2010/main"/>
                              </a:ext>
                            </a:extLst>
                          </a:blip>
                          <a:stretch>
                            <a:fillRect/>
                          </a:stretch>
                        </pic:blipFill>
                        <pic:spPr>
                          <a:xfrm>
                            <a:off x="0" y="0"/>
                            <a:ext cx="4200525" cy="1171575"/>
                          </a:xfrm>
                          <a:prstGeom prst="rect">
                            <a:avLst/>
                          </a:prstGeom>
                        </pic:spPr>
                      </pic:pic>
                    </a:graphicData>
                  </a:graphic>
                </wp:inline>
              </w:drawing>
            </w:r>
          </w:p>
        </w:tc>
      </w:tr>
      <w:tr w:rsidR="2BE4D6B3" w14:paraId="25F78323" w14:textId="77777777" w:rsidTr="008850B5">
        <w:trPr>
          <w:trHeight w:val="300"/>
        </w:trPr>
        <w:tc>
          <w:tcPr>
            <w:cnfStyle w:val="001000000000" w:firstRow="0" w:lastRow="0" w:firstColumn="1" w:lastColumn="0" w:oddVBand="0" w:evenVBand="0" w:oddHBand="0" w:evenHBand="0" w:firstRowFirstColumn="0" w:firstRowLastColumn="0" w:lastRowFirstColumn="0" w:lastRowLastColumn="0"/>
            <w:tcW w:w="2057" w:type="dxa"/>
            <w:shd w:val="clear" w:color="auto" w:fill="D7D1EB"/>
          </w:tcPr>
          <w:p w14:paraId="42207733" w14:textId="7AFDA4A9" w:rsidR="02164FF6" w:rsidRDefault="02164FF6">
            <w:r>
              <w:t xml:space="preserve">Select the ‘Authorization’ tab. </w:t>
            </w:r>
          </w:p>
          <w:p w14:paraId="0D0EC080" w14:textId="0D9AB6DD" w:rsidR="7E99CABF" w:rsidRDefault="7E99CABF">
            <w:r>
              <w:t>S</w:t>
            </w:r>
            <w:r w:rsidR="02164FF6">
              <w:t xml:space="preserve">croll down and select the ‘Get New Access Token’ button. </w:t>
            </w:r>
          </w:p>
          <w:p w14:paraId="7CDCEF55" w14:textId="41CC8A4A" w:rsidR="63DB5F62" w:rsidRDefault="63DB5F62">
            <w:r>
              <w:t>S</w:t>
            </w:r>
            <w:r w:rsidR="02164FF6">
              <w:t xml:space="preserve">elect ‘Proceed’ and ‘Use Token’. </w:t>
            </w:r>
          </w:p>
          <w:p w14:paraId="23ED6E5C" w14:textId="319066E5" w:rsidR="02164FF6" w:rsidRDefault="02164FF6">
            <w:r>
              <w:t>This Access Token will now be automatically included on all requests in the Authorization Header. A new Access Token will need to be requested when the current Access Token expires.</w:t>
            </w:r>
          </w:p>
          <w:p w14:paraId="5F85E7D9" w14:textId="222143C0" w:rsidR="2BE4D6B3" w:rsidRDefault="2BE4D6B3"/>
        </w:tc>
        <w:tc>
          <w:tcPr>
            <w:tcW w:w="6959" w:type="dxa"/>
            <w:shd w:val="clear" w:color="auto" w:fill="D7D1EB"/>
          </w:tcPr>
          <w:p w14:paraId="35EB8F11" w14:textId="2111C341" w:rsidR="3B39E746" w:rsidRDefault="3B39E746" w:rsidP="2BE4D6B3">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03EE9AB" wp14:editId="39752800">
                  <wp:extent cx="3691719" cy="3077387"/>
                  <wp:effectExtent l="152400" t="152400" r="366395" b="370840"/>
                  <wp:docPr id="1433175178" name="Picture 12" descr="New Access Token configuration screen displaying information such as Token Name, Access Token URL, Client ID and Secr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New Access Token configuration screen displaying information such as Token Name, Access Token URL, Client ID and Secret. "/>
                          <pic:cNvPicPr/>
                        </pic:nvPicPr>
                        <pic:blipFill>
                          <a:blip r:embed="rId47"/>
                          <a:stretch>
                            <a:fillRect/>
                          </a:stretch>
                        </pic:blipFill>
                        <pic:spPr>
                          <a:xfrm>
                            <a:off x="0" y="0"/>
                            <a:ext cx="3699800" cy="3084123"/>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2BE4D6B3" w14:paraId="00FC3DC6" w14:textId="77777777" w:rsidTr="008850B5">
        <w:trPr>
          <w:trHeight w:val="300"/>
        </w:trPr>
        <w:tc>
          <w:tcPr>
            <w:cnfStyle w:val="001000000000" w:firstRow="0" w:lastRow="0" w:firstColumn="1" w:lastColumn="0" w:oddVBand="0" w:evenVBand="0" w:oddHBand="0" w:evenHBand="0" w:firstRowFirstColumn="0" w:firstRowLastColumn="0" w:lastRowFirstColumn="0" w:lastRowLastColumn="0"/>
            <w:tcW w:w="2057" w:type="dxa"/>
            <w:shd w:val="clear" w:color="auto" w:fill="D7D1EB"/>
          </w:tcPr>
          <w:p w14:paraId="56EB8A53" w14:textId="0B3143B1" w:rsidR="3B39E746" w:rsidRDefault="3B39E746">
            <w:r>
              <w:t xml:space="preserve">Select the ‘Submit UDI Record’ button and then select the ‘Headers’ tab. </w:t>
            </w:r>
          </w:p>
          <w:p w14:paraId="5F1987E8" w14:textId="5F8B9A9F" w:rsidR="3B39E746" w:rsidRDefault="3B39E746" w:rsidP="2BE4D6B3">
            <w:r>
              <w:t xml:space="preserve">Replace the ‘Ocp-Apim-Subscription-Key’ value to the Subscription Key that you generated in the APIM. </w:t>
            </w:r>
          </w:p>
          <w:p w14:paraId="10959D6E" w14:textId="10A03A2F" w:rsidR="3B39E746" w:rsidRDefault="3B39E746" w:rsidP="2BE4D6B3">
            <w:r>
              <w:t>Select the ‘Body’ tab and fill out the request payload with the UDI HL7 SPL XML message.</w:t>
            </w:r>
          </w:p>
          <w:p w14:paraId="26E239CD" w14:textId="06BDCA82" w:rsidR="2BE4D6B3" w:rsidRDefault="2BE4D6B3"/>
        </w:tc>
        <w:tc>
          <w:tcPr>
            <w:tcW w:w="6959" w:type="dxa"/>
            <w:shd w:val="clear" w:color="auto" w:fill="D7D1EB"/>
          </w:tcPr>
          <w:p w14:paraId="19A73335" w14:textId="35B228A0" w:rsidR="3B39E746" w:rsidRDefault="3B39E746" w:rsidP="2BE4D6B3">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72E82F55" wp14:editId="1CB3021B">
                  <wp:extent cx="3652408" cy="931737"/>
                  <wp:effectExtent l="152400" t="152400" r="367665" b="363855"/>
                  <wp:docPr id="1559548937" name="Picture 13" descr="Postman collection with Submit UDI Record button, headers button and value column highligh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Postman collection with Submit UDI Record button, headers button and value column highlighted. "/>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652408" cy="931737"/>
                          </a:xfrm>
                          <a:prstGeom prst="rect">
                            <a:avLst/>
                          </a:prstGeom>
                          <a:ln>
                            <a:noFill/>
                          </a:ln>
                          <a:effectLst>
                            <a:outerShdw blurRad="292100" dist="139700" dir="2700000" algn="tl" rotWithShape="0">
                              <a:srgbClr val="333333">
                                <a:alpha val="65000"/>
                              </a:srgbClr>
                            </a:outerShdw>
                          </a:effectLst>
                        </pic:spPr>
                      </pic:pic>
                    </a:graphicData>
                  </a:graphic>
                </wp:inline>
              </w:drawing>
            </w:r>
          </w:p>
        </w:tc>
      </w:tr>
    </w:tbl>
    <w:p w14:paraId="6AFFBFBE" w14:textId="3DA69E49" w:rsidR="2BE4D6B3" w:rsidRDefault="2BE4D6B3" w:rsidP="2BE4D6B3"/>
    <w:p w14:paraId="2DFEF16D" w14:textId="60885527" w:rsidR="002E3B9B" w:rsidRPr="00977931" w:rsidRDefault="00EB45CE" w:rsidP="002E3B9B">
      <w:pPr>
        <w:pStyle w:val="Heading2"/>
      </w:pPr>
      <w:bookmarkStart w:id="36" w:name="_Validating_your_HL7"/>
      <w:bookmarkStart w:id="37" w:name="_Toc216684111"/>
      <w:bookmarkEnd w:id="36"/>
      <w:r w:rsidRPr="00977931">
        <w:lastRenderedPageBreak/>
        <w:t xml:space="preserve">Validating your </w:t>
      </w:r>
      <w:r w:rsidR="001B712C" w:rsidRPr="00977931">
        <w:t>HL7 SPL data submission</w:t>
      </w:r>
      <w:bookmarkEnd w:id="37"/>
    </w:p>
    <w:p w14:paraId="77A28064" w14:textId="148EDD32" w:rsidR="006D71C4" w:rsidRPr="00977931" w:rsidRDefault="00340689" w:rsidP="00D152C8">
      <w:r w:rsidRPr="00977931">
        <w:t xml:space="preserve">Before you can connect software to the AusUDID, you will need to ensure your software has successfully </w:t>
      </w:r>
      <w:r w:rsidR="006D71C4" w:rsidRPr="00977931">
        <w:t xml:space="preserve">transmitted the </w:t>
      </w:r>
      <w:r w:rsidR="00EA4E75" w:rsidRPr="00977931">
        <w:t xml:space="preserve">HL7 SPL </w:t>
      </w:r>
      <w:r w:rsidR="006D71C4" w:rsidRPr="00977931">
        <w:t>message.</w:t>
      </w:r>
    </w:p>
    <w:p w14:paraId="44447C9B" w14:textId="48B6011C" w:rsidR="006D71C4" w:rsidRPr="00977931" w:rsidRDefault="006D71C4" w:rsidP="006D71C4">
      <w:r w:rsidRPr="00977931">
        <w:t xml:space="preserve">This testing will occur in the </w:t>
      </w:r>
      <w:r w:rsidR="0049016F" w:rsidRPr="00977931">
        <w:t xml:space="preserve">AusUDID </w:t>
      </w:r>
      <w:r w:rsidRPr="00977931">
        <w:t xml:space="preserve">Pre-Production environment. </w:t>
      </w:r>
    </w:p>
    <w:p w14:paraId="0F4923D6" w14:textId="69CD7C79" w:rsidR="004822E0" w:rsidRPr="00977931" w:rsidRDefault="00181E0C" w:rsidP="00D152C8">
      <w:r w:rsidRPr="00977931">
        <w:t xml:space="preserve">You must advise us that the </w:t>
      </w:r>
      <w:r w:rsidR="002F443A" w:rsidRPr="00977931">
        <w:t xml:space="preserve">Pre-Production </w:t>
      </w:r>
      <w:r w:rsidRPr="00977931">
        <w:t>testing of your HL7 SPL message</w:t>
      </w:r>
      <w:r w:rsidR="008A26E9" w:rsidRPr="00977931">
        <w:t>s</w:t>
      </w:r>
      <w:r w:rsidRPr="00977931">
        <w:t xml:space="preserve"> </w:t>
      </w:r>
      <w:r w:rsidR="008A26E9" w:rsidRPr="00977931">
        <w:t xml:space="preserve">have </w:t>
      </w:r>
      <w:r w:rsidRPr="00977931">
        <w:t>occurred</w:t>
      </w:r>
      <w:r w:rsidR="008A26E9" w:rsidRPr="00977931">
        <w:t xml:space="preserve"> before </w:t>
      </w:r>
      <w:r w:rsidR="009F2B79" w:rsidRPr="00977931">
        <w:t xml:space="preserve">submitting data through </w:t>
      </w:r>
      <w:r w:rsidR="004822E0" w:rsidRPr="00977931">
        <w:t xml:space="preserve">the </w:t>
      </w:r>
      <w:r w:rsidR="0049016F" w:rsidRPr="00977931">
        <w:t xml:space="preserve">AusUDID </w:t>
      </w:r>
      <w:r w:rsidR="004822E0" w:rsidRPr="00977931">
        <w:t>Production API</w:t>
      </w:r>
      <w:r w:rsidR="00F41D01" w:rsidRPr="00977931">
        <w:t>.</w:t>
      </w:r>
    </w:p>
    <w:p w14:paraId="75EBBE45" w14:textId="70FCC107" w:rsidR="002E3B9B" w:rsidRPr="00977931" w:rsidRDefault="004822E0" w:rsidP="002E3B9B">
      <w:r w:rsidRPr="00977931">
        <w:t xml:space="preserve">This testing </w:t>
      </w:r>
      <w:r w:rsidR="00425E47" w:rsidRPr="00977931">
        <w:t xml:space="preserve">is to </w:t>
      </w:r>
      <w:r w:rsidR="008431F0" w:rsidRPr="00977931">
        <w:t>confirm</w:t>
      </w:r>
      <w:r w:rsidR="00842679" w:rsidRPr="00977931">
        <w:t>:</w:t>
      </w:r>
    </w:p>
    <w:p w14:paraId="44B2D59A" w14:textId="1A67C4FD" w:rsidR="000571B2" w:rsidRPr="00977931" w:rsidRDefault="008431F0" w:rsidP="008850B5">
      <w:pPr>
        <w:pStyle w:val="ListBullet"/>
        <w:rPr>
          <w:b/>
          <w:bCs/>
        </w:rPr>
      </w:pPr>
      <w:r w:rsidRPr="00977931">
        <w:t>Correct transmission</w:t>
      </w:r>
      <w:r w:rsidR="000571B2" w:rsidRPr="00977931">
        <w:t xml:space="preserve"> of the HL7 SPL message</w:t>
      </w:r>
    </w:p>
    <w:p w14:paraId="6F80054C" w14:textId="4F97BC0F" w:rsidR="008431F0" w:rsidRPr="00977931" w:rsidRDefault="003B127F" w:rsidP="008850B5">
      <w:pPr>
        <w:pStyle w:val="ListBullet"/>
        <w:rPr>
          <w:b/>
          <w:bCs/>
        </w:rPr>
      </w:pPr>
      <w:r w:rsidRPr="00977931">
        <w:t>C</w:t>
      </w:r>
      <w:r w:rsidR="008431F0" w:rsidRPr="00977931">
        <w:t>ompatibility</w:t>
      </w:r>
      <w:r w:rsidRPr="00977931">
        <w:t xml:space="preserve"> with the AusUDID messaging services and </w:t>
      </w:r>
      <w:r w:rsidR="006D6B04" w:rsidRPr="00977931">
        <w:t>platform</w:t>
      </w:r>
    </w:p>
    <w:p w14:paraId="74C4FC75" w14:textId="4899F488" w:rsidR="00431305" w:rsidRPr="00977931" w:rsidRDefault="00431305" w:rsidP="008850B5">
      <w:pPr>
        <w:pStyle w:val="ListBullet"/>
        <w:rPr>
          <w:b/>
          <w:bCs/>
        </w:rPr>
      </w:pPr>
      <w:r w:rsidRPr="00977931">
        <w:t xml:space="preserve">Integrity of the </w:t>
      </w:r>
      <w:r w:rsidR="000D29FB">
        <w:t>UDI record(s)</w:t>
      </w:r>
    </w:p>
    <w:p w14:paraId="78545896" w14:textId="24BF5E39" w:rsidR="00842679" w:rsidRPr="00977931" w:rsidRDefault="006D6B04" w:rsidP="008850B5">
      <w:pPr>
        <w:pStyle w:val="ListBullet"/>
      </w:pPr>
      <w:r w:rsidRPr="00977931">
        <w:t xml:space="preserve">Acceptable </w:t>
      </w:r>
      <w:r w:rsidR="00431305" w:rsidRPr="00977931">
        <w:t>system p</w:t>
      </w:r>
      <w:r w:rsidR="00842679" w:rsidRPr="00977931">
        <w:t>erformance</w:t>
      </w:r>
      <w:r w:rsidR="00431305" w:rsidRPr="00977931">
        <w:t xml:space="preserve"> and load</w:t>
      </w:r>
      <w:r w:rsidRPr="00977931">
        <w:t xml:space="preserve"> management</w:t>
      </w:r>
    </w:p>
    <w:p w14:paraId="655FBC92" w14:textId="3159F17C" w:rsidR="00B74ECB" w:rsidRDefault="00431305" w:rsidP="008850B5">
      <w:pPr>
        <w:pStyle w:val="ListBullet"/>
      </w:pPr>
      <w:r w:rsidRPr="00977931">
        <w:t>Correct detection and management of e</w:t>
      </w:r>
      <w:r w:rsidR="001E397D" w:rsidRPr="00977931">
        <w:t>rror</w:t>
      </w:r>
      <w:r w:rsidRPr="00977931">
        <w:t>s.</w:t>
      </w:r>
    </w:p>
    <w:p w14:paraId="45406EEA" w14:textId="77777777" w:rsidR="00301B36" w:rsidRDefault="00301B36" w:rsidP="00B74ECB"/>
    <w:p w14:paraId="0EBB73AC" w14:textId="504369D8" w:rsidR="00B74ECB" w:rsidRPr="00977931" w:rsidRDefault="00301B36" w:rsidP="007621AF">
      <w:r>
        <w:t xml:space="preserve">After you have completed thorough internal testing you are required to complete all stages of testing outlined below.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7741"/>
      </w:tblGrid>
      <w:tr w:rsidR="6D4C8782" w14:paraId="023430F8" w14:textId="77777777" w:rsidTr="002A2779">
        <w:trPr>
          <w:trHeight w:val="1080"/>
        </w:trPr>
        <w:tc>
          <w:tcPr>
            <w:tcW w:w="1276" w:type="dxa"/>
            <w:shd w:val="clear" w:color="auto" w:fill="D64C00"/>
            <w:vAlign w:val="center"/>
          </w:tcPr>
          <w:p w14:paraId="4E5A4A70" w14:textId="77777777" w:rsidR="6D4C8782" w:rsidRDefault="6D4C8782" w:rsidP="6D4C8782">
            <w:pPr>
              <w:jc w:val="center"/>
            </w:pPr>
            <w:r>
              <w:rPr>
                <w:noProof/>
              </w:rPr>
              <w:drawing>
                <wp:inline distT="0" distB="0" distL="0" distR="0" wp14:anchorId="5E2A2C24" wp14:editId="0D40A9DE">
                  <wp:extent cx="487681" cy="487681"/>
                  <wp:effectExtent l="0" t="0" r="7620" b="7620"/>
                  <wp:docPr id="254766655"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a:extLst>
                              <a:ext uri="{C183D7F6-B498-43B3-948B-1728B52AA6E4}">
                                <adec:decorative xmlns:adec="http://schemas.microsoft.com/office/drawing/2017/decorative" val="1"/>
                              </a:ext>
                            </a:extLst>
                          </pic:cNvPr>
                          <pic:cNvPicPr/>
                        </pic:nvPicPr>
                        <pic:blipFill>
                          <a:blip r:embed="rId13"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5BBE9B99" w14:textId="77777777" w:rsidR="008850B5" w:rsidRPr="00977931" w:rsidRDefault="008850B5" w:rsidP="008850B5">
            <w:r w:rsidRPr="00977931">
              <w:t xml:space="preserve">Once you have successfully published a UDI record, you can view </w:t>
            </w:r>
            <w:r>
              <w:t>your UDI record</w:t>
            </w:r>
            <w:r w:rsidRPr="00977931">
              <w:t xml:space="preserve"> online in the AusUDID</w:t>
            </w:r>
            <w:r>
              <w:t xml:space="preserve"> portal</w:t>
            </w:r>
            <w:r w:rsidRPr="00977931">
              <w:t xml:space="preserve">. To do so, you must log into the AusUDID with your web browser. </w:t>
            </w:r>
          </w:p>
          <w:p w14:paraId="3A6423E9" w14:textId="77777777" w:rsidR="008850B5" w:rsidRDefault="008850B5" w:rsidP="008850B5">
            <w:r w:rsidRPr="00977931">
              <w:t xml:space="preserve">Once logged in, select ‘My UDI Records’ to see the UDI records created by your organisation. </w:t>
            </w:r>
          </w:p>
          <w:p w14:paraId="348F799A" w14:textId="31B75F54" w:rsidR="28E91DB8" w:rsidRDefault="008850B5">
            <w:r>
              <w:t xml:space="preserve">If you are a third party data provider, your client can view their UDI records online in the AusUDID portal. </w:t>
            </w:r>
          </w:p>
        </w:tc>
      </w:tr>
    </w:tbl>
    <w:p w14:paraId="20FA4557" w14:textId="66DF9742" w:rsidR="6D4C8782" w:rsidRDefault="6D4C8782"/>
    <w:p w14:paraId="1D31F5F0" w14:textId="157B8124" w:rsidR="00C41771" w:rsidRPr="00977931" w:rsidRDefault="00C41771" w:rsidP="00C41771">
      <w:pPr>
        <w:pStyle w:val="Heading3"/>
      </w:pPr>
      <w:bookmarkStart w:id="38" w:name="_Toc216684112"/>
      <w:r w:rsidRPr="00977931">
        <w:t>Stage 1</w:t>
      </w:r>
      <w:r w:rsidR="00D125CB" w:rsidRPr="00977931">
        <w:t xml:space="preserve"> – Simple message validation</w:t>
      </w:r>
      <w:bookmarkEnd w:id="38"/>
    </w:p>
    <w:p w14:paraId="546C4D20" w14:textId="55C16125" w:rsidR="00C41771" w:rsidRPr="00977931" w:rsidRDefault="00C41771" w:rsidP="00C41771">
      <w:r w:rsidRPr="00977931">
        <w:t>Stage 1 assess</w:t>
      </w:r>
      <w:r w:rsidR="006D6B04" w:rsidRPr="00977931">
        <w:t>es</w:t>
      </w:r>
      <w:r w:rsidRPr="00977931">
        <w:t xml:space="preserve"> your ability to successfully send transactions and manage any submission issues</w:t>
      </w:r>
      <w:r w:rsidR="005D6D08" w:rsidRPr="00977931">
        <w:t xml:space="preserve"> </w:t>
      </w:r>
      <w:r w:rsidR="0091336A" w:rsidRPr="00977931">
        <w:t xml:space="preserve">using </w:t>
      </w:r>
      <w:r w:rsidR="005D6D08" w:rsidRPr="00977931">
        <w:t xml:space="preserve">a simple set of UDI records. </w:t>
      </w:r>
    </w:p>
    <w:p w14:paraId="4376F65F" w14:textId="474662F2" w:rsidR="005D6D08" w:rsidRPr="00977931" w:rsidRDefault="005D6D08" w:rsidP="00C41771">
      <w:r w:rsidRPr="00977931">
        <w:t xml:space="preserve">You must </w:t>
      </w:r>
      <w:r w:rsidR="0091336A" w:rsidRPr="00977931">
        <w:t xml:space="preserve">run </w:t>
      </w:r>
      <w:r w:rsidRPr="00977931">
        <w:t>a set of HL7 SPL transactions that:</w:t>
      </w:r>
    </w:p>
    <w:p w14:paraId="5A05E2F5" w14:textId="79335F59" w:rsidR="005D6D08" w:rsidRPr="00977931" w:rsidRDefault="005D6D08" w:rsidP="008850B5">
      <w:pPr>
        <w:pStyle w:val="ListBullet"/>
      </w:pPr>
      <w:r w:rsidRPr="00977931">
        <w:t>Verifies both successful and unsuccessful tran</w:t>
      </w:r>
      <w:r w:rsidR="00425F9C" w:rsidRPr="00977931">
        <w:t>sactions and creation of UDI records</w:t>
      </w:r>
    </w:p>
    <w:p w14:paraId="5096950E" w14:textId="647DAD4C" w:rsidR="00425F9C" w:rsidRPr="00977931" w:rsidRDefault="00425F9C" w:rsidP="008850B5">
      <w:pPr>
        <w:pStyle w:val="ListBullet"/>
      </w:pPr>
      <w:r w:rsidRPr="00977931">
        <w:t xml:space="preserve">Represents the breadth of devices that the </w:t>
      </w:r>
      <w:r w:rsidR="00390A5C">
        <w:t>sponsor or manufacturer</w:t>
      </w:r>
      <w:r w:rsidRPr="00977931">
        <w:t xml:space="preserve"> organisation supplies in Australia</w:t>
      </w:r>
    </w:p>
    <w:p w14:paraId="20C49094" w14:textId="511C550A" w:rsidR="00425F9C" w:rsidRPr="00977931" w:rsidRDefault="00FF1AE3" w:rsidP="008850B5">
      <w:pPr>
        <w:pStyle w:val="ListBullet"/>
      </w:pPr>
      <w:r w:rsidRPr="00977931">
        <w:t xml:space="preserve">Includes varying device characteristics, for example, </w:t>
      </w:r>
      <w:r w:rsidR="00164C0B">
        <w:t>UDI</w:t>
      </w:r>
      <w:r w:rsidRPr="00977931">
        <w:t xml:space="preserve"> records with and without</w:t>
      </w:r>
      <w:r w:rsidR="00AD0B6F" w:rsidRPr="00977931">
        <w:t xml:space="preserve"> Direct Marking D</w:t>
      </w:r>
      <w:r w:rsidR="00C411BA" w:rsidRPr="00977931">
        <w:t>I</w:t>
      </w:r>
      <w:r w:rsidR="00AD0B6F" w:rsidRPr="00977931">
        <w:t xml:space="preserve">s, </w:t>
      </w:r>
      <w:r w:rsidR="000960E1">
        <w:t>Package DIs</w:t>
      </w:r>
      <w:r w:rsidR="00AD0B6F" w:rsidRPr="00977931">
        <w:t>, or varying clinical characteristics</w:t>
      </w:r>
      <w:r w:rsidR="008F3583" w:rsidRPr="00977931">
        <w:t>.</w:t>
      </w:r>
    </w:p>
    <w:p w14:paraId="71E1F07B" w14:textId="77777777" w:rsidR="004C77F1" w:rsidRDefault="004C77F1" w:rsidP="008F3583"/>
    <w:p w14:paraId="52E15F0D" w14:textId="20121CA7" w:rsidR="008F3583" w:rsidRPr="00977931" w:rsidRDefault="008F3583" w:rsidP="008F3583">
      <w:r w:rsidRPr="00977931">
        <w:t>Your initial dataset should be limited to 30 UDI records and should only be new UDI records.</w:t>
      </w:r>
    </w:p>
    <w:p w14:paraId="3CA45171" w14:textId="24E674EB" w:rsidR="00AF55DB" w:rsidRPr="00977931" w:rsidRDefault="00AF55DB" w:rsidP="008F3583">
      <w:r w:rsidRPr="00977931">
        <w:t xml:space="preserve">During Stage 1, </w:t>
      </w:r>
      <w:r w:rsidR="00252A15" w:rsidRPr="00977931">
        <w:t xml:space="preserve">we </w:t>
      </w:r>
      <w:r w:rsidRPr="00977931">
        <w:t>recommend</w:t>
      </w:r>
      <w:r w:rsidR="00252A15" w:rsidRPr="00977931">
        <w:t xml:space="preserve"> </w:t>
      </w:r>
      <w:r w:rsidRPr="00977931">
        <w:t>you create UDI records with today’s publish date.</w:t>
      </w:r>
    </w:p>
    <w:p w14:paraId="2A9FDE70" w14:textId="45065FF6" w:rsidR="005D6D08" w:rsidRPr="00977931" w:rsidRDefault="008F3583" w:rsidP="008F3583">
      <w:pPr>
        <w:pStyle w:val="Heading3"/>
      </w:pPr>
      <w:bookmarkStart w:id="39" w:name="_Toc216684113"/>
      <w:r w:rsidRPr="00977931">
        <w:t>Stage 2</w:t>
      </w:r>
      <w:r w:rsidR="00D125CB" w:rsidRPr="00977931">
        <w:t xml:space="preserve"> – Advanced message validation</w:t>
      </w:r>
      <w:bookmarkEnd w:id="39"/>
    </w:p>
    <w:p w14:paraId="3368FBDF" w14:textId="44B5C790" w:rsidR="008F3583" w:rsidRPr="00977931" w:rsidRDefault="003A4FE1" w:rsidP="008F3583">
      <w:r w:rsidRPr="00977931">
        <w:t xml:space="preserve">Stage 2 increases the complexity and scale of testing. This stage focuses on more complex UDI records and </w:t>
      </w:r>
      <w:r w:rsidR="00861C6D" w:rsidRPr="00977931">
        <w:t>includes</w:t>
      </w:r>
      <w:r w:rsidRPr="00977931">
        <w:t xml:space="preserve"> Corrections to UDI records. </w:t>
      </w:r>
    </w:p>
    <w:p w14:paraId="303FB0C4" w14:textId="10BF55CF" w:rsidR="003A4FE1" w:rsidRPr="00977931" w:rsidRDefault="00D06CBB" w:rsidP="008F3583">
      <w:r w:rsidRPr="00977931">
        <w:t xml:space="preserve">You must only commence Stage 2 once you have completed Stage 1 successfully. </w:t>
      </w:r>
    </w:p>
    <w:p w14:paraId="490E8222" w14:textId="22F8918F" w:rsidR="00D06CBB" w:rsidRPr="00977931" w:rsidRDefault="00D06CBB" w:rsidP="008F3583">
      <w:r w:rsidRPr="00977931">
        <w:lastRenderedPageBreak/>
        <w:t>Your dataset for Stage 2 should be limited to 100 UDI record</w:t>
      </w:r>
      <w:r w:rsidR="00553032">
        <w:t>s</w:t>
      </w:r>
      <w:r w:rsidRPr="00977931">
        <w:t xml:space="preserve"> and should include both new and corrected UDI records. </w:t>
      </w:r>
    </w:p>
    <w:p w14:paraId="446DF2C6" w14:textId="5899EF24" w:rsidR="00D06CBB" w:rsidRPr="00977931" w:rsidRDefault="00D06CBB" w:rsidP="00D06CBB">
      <w:pPr>
        <w:pStyle w:val="Heading3"/>
      </w:pPr>
      <w:bookmarkStart w:id="40" w:name="_Toc216684114"/>
      <w:r w:rsidRPr="00977931">
        <w:t>Stage 3</w:t>
      </w:r>
      <w:r w:rsidR="00D125CB" w:rsidRPr="00977931">
        <w:t xml:space="preserve"> – Data volume validation</w:t>
      </w:r>
      <w:bookmarkEnd w:id="40"/>
    </w:p>
    <w:p w14:paraId="539C764B" w14:textId="3DA6EC3D" w:rsidR="00D06CBB" w:rsidRPr="00977931" w:rsidRDefault="00FC5E4C" w:rsidP="00D06CBB">
      <w:r w:rsidRPr="00977931">
        <w:t>Stage 3 increases the scale of testing. This stage focuses on large volumes</w:t>
      </w:r>
      <w:r w:rsidR="00987B89">
        <w:t xml:space="preserve"> of UDI records</w:t>
      </w:r>
      <w:r w:rsidR="004B2D22" w:rsidRPr="00977931">
        <w:t>.</w:t>
      </w:r>
    </w:p>
    <w:p w14:paraId="13678652" w14:textId="36755D6C" w:rsidR="004B2D22" w:rsidRPr="00977931" w:rsidRDefault="004B2D22" w:rsidP="00D06CBB">
      <w:r w:rsidRPr="00977931">
        <w:t>You must only commence Stage 3 once you have completed Stage</w:t>
      </w:r>
      <w:r w:rsidR="002A102D" w:rsidRPr="00977931">
        <w:t>s</w:t>
      </w:r>
      <w:r w:rsidRPr="00977931">
        <w:t xml:space="preserve"> 1 and 2. </w:t>
      </w:r>
    </w:p>
    <w:p w14:paraId="18586ECB" w14:textId="36A79DF4" w:rsidR="004B2D22" w:rsidRPr="00977931" w:rsidRDefault="002C040E" w:rsidP="00D06CBB">
      <w:r w:rsidRPr="00977931">
        <w:t xml:space="preserve">You are not limited to a set number of UDI records for Stage 3. </w:t>
      </w:r>
    </w:p>
    <w:p w14:paraId="6BB5708F" w14:textId="5424E86D" w:rsidR="002C040E" w:rsidRPr="00977931" w:rsidRDefault="004C4D0D" w:rsidP="004C4D0D">
      <w:pPr>
        <w:pStyle w:val="Heading3"/>
      </w:pPr>
      <w:bookmarkStart w:id="41" w:name="_Toc216684115"/>
      <w:r w:rsidRPr="00977931">
        <w:t>Stage 4</w:t>
      </w:r>
      <w:r w:rsidR="00D125CB" w:rsidRPr="00977931">
        <w:t xml:space="preserve"> </w:t>
      </w:r>
      <w:r w:rsidR="001870E8" w:rsidRPr="00977931">
        <w:t>–</w:t>
      </w:r>
      <w:r w:rsidR="00D125CB" w:rsidRPr="00977931">
        <w:t xml:space="preserve"> </w:t>
      </w:r>
      <w:r w:rsidR="001870E8" w:rsidRPr="00977931">
        <w:t>Complex data scenarios</w:t>
      </w:r>
      <w:bookmarkEnd w:id="41"/>
    </w:p>
    <w:p w14:paraId="7B2144D7" w14:textId="41EB5730" w:rsidR="004C4D0D" w:rsidRPr="00977931" w:rsidRDefault="004C4D0D" w:rsidP="00D06CBB">
      <w:r w:rsidRPr="00977931">
        <w:t xml:space="preserve">Stage 4 </w:t>
      </w:r>
      <w:r w:rsidR="008D21D6" w:rsidRPr="00977931">
        <w:t>includes specific testing scenarios</w:t>
      </w:r>
      <w:r w:rsidR="003C3639" w:rsidRPr="00977931">
        <w:t>.</w:t>
      </w:r>
    </w:p>
    <w:tbl>
      <w:tblPr>
        <w:tblStyle w:val="TableTGAblue2023"/>
        <w:tblW w:w="9067" w:type="dxa"/>
        <w:tblLook w:val="04A0" w:firstRow="1" w:lastRow="0" w:firstColumn="1" w:lastColumn="0" w:noHBand="0" w:noVBand="1"/>
      </w:tblPr>
      <w:tblGrid>
        <w:gridCol w:w="1885"/>
        <w:gridCol w:w="2314"/>
        <w:gridCol w:w="2882"/>
        <w:gridCol w:w="1986"/>
      </w:tblGrid>
      <w:tr w:rsidR="00F86F9F" w:rsidRPr="00977931" w14:paraId="2A04F09B" w14:textId="77777777" w:rsidTr="007621AF">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463192"/>
          </w:tcPr>
          <w:p w14:paraId="0A80251C" w14:textId="77777777" w:rsidR="00F86F9F" w:rsidRPr="00E970D7" w:rsidRDefault="00F86F9F">
            <w:pPr>
              <w:rPr>
                <w:color w:val="FFFFFF" w:themeColor="background1"/>
              </w:rPr>
            </w:pPr>
            <w:bookmarkStart w:id="42" w:name="_HL7_SPL_document"/>
            <w:bookmarkEnd w:id="42"/>
            <w:r w:rsidRPr="00E970D7">
              <w:rPr>
                <w:color w:val="FFFFFF" w:themeColor="background1"/>
              </w:rPr>
              <w:t>Test scenario</w:t>
            </w:r>
          </w:p>
        </w:tc>
        <w:tc>
          <w:tcPr>
            <w:tcW w:w="0" w:type="dxa"/>
            <w:shd w:val="clear" w:color="auto" w:fill="463192"/>
          </w:tcPr>
          <w:p w14:paraId="711C63E8" w14:textId="77777777" w:rsidR="00F86F9F" w:rsidRPr="00E970D7" w:rsidRDefault="00F86F9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E970D7">
              <w:rPr>
                <w:color w:val="FFFFFF" w:themeColor="background1"/>
              </w:rPr>
              <w:t>Test description</w:t>
            </w:r>
          </w:p>
        </w:tc>
        <w:tc>
          <w:tcPr>
            <w:tcW w:w="0" w:type="dxa"/>
            <w:shd w:val="clear" w:color="auto" w:fill="463192"/>
          </w:tcPr>
          <w:p w14:paraId="6931B915" w14:textId="738CDF0A" w:rsidR="00F86F9F" w:rsidRPr="00E970D7" w:rsidRDefault="00F86F9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E970D7">
              <w:rPr>
                <w:color w:val="FFFFFF" w:themeColor="background1"/>
              </w:rPr>
              <w:t>Record changes or updates</w:t>
            </w:r>
          </w:p>
        </w:tc>
        <w:tc>
          <w:tcPr>
            <w:tcW w:w="0" w:type="dxa"/>
            <w:shd w:val="clear" w:color="auto" w:fill="463192"/>
          </w:tcPr>
          <w:p w14:paraId="339659EF" w14:textId="4F8687B0" w:rsidR="00F86F9F" w:rsidRPr="00E970D7" w:rsidRDefault="00F86F9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E970D7">
              <w:rPr>
                <w:color w:val="FFFFFF" w:themeColor="background1"/>
              </w:rPr>
              <w:t>Success criteria</w:t>
            </w:r>
          </w:p>
        </w:tc>
      </w:tr>
      <w:tr w:rsidR="00F86F9F" w:rsidRPr="00977931" w14:paraId="06FF00B3"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D7D1EB"/>
          </w:tcPr>
          <w:p w14:paraId="1A8F286D" w14:textId="77777777" w:rsidR="00F86F9F" w:rsidRPr="00485CF9" w:rsidRDefault="00F86F9F">
            <w:pPr>
              <w:rPr>
                <w:b/>
                <w:bCs/>
              </w:rPr>
            </w:pPr>
            <w:r w:rsidRPr="00485CF9">
              <w:rPr>
                <w:b/>
                <w:bCs/>
              </w:rPr>
              <w:t>Scenario 1</w:t>
            </w:r>
          </w:p>
        </w:tc>
        <w:tc>
          <w:tcPr>
            <w:tcW w:w="0" w:type="dxa"/>
            <w:shd w:val="clear" w:color="auto" w:fill="D7D1EB"/>
          </w:tcPr>
          <w:p w14:paraId="010EA755" w14:textId="6D5FFA16"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Submit a new UDI record with today’s publish date</w:t>
            </w:r>
          </w:p>
        </w:tc>
        <w:tc>
          <w:tcPr>
            <w:tcW w:w="0" w:type="dxa"/>
            <w:shd w:val="clear" w:color="auto" w:fill="D7D1EB"/>
          </w:tcPr>
          <w:p w14:paraId="2A36112B" w14:textId="516EA1F3"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None.</w:t>
            </w:r>
          </w:p>
        </w:tc>
        <w:tc>
          <w:tcPr>
            <w:tcW w:w="0" w:type="dxa"/>
            <w:shd w:val="clear" w:color="auto" w:fill="D7D1EB"/>
          </w:tcPr>
          <w:p w14:paraId="773D5551" w14:textId="7777777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submitted to AusUDID as a published UDI record. </w:t>
            </w:r>
          </w:p>
        </w:tc>
      </w:tr>
      <w:tr w:rsidR="00F86F9F" w:rsidRPr="00977931" w14:paraId="56400485"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ECE9F5"/>
          </w:tcPr>
          <w:p w14:paraId="7FCA7D0F" w14:textId="40703EB0" w:rsidR="00F86F9F" w:rsidRPr="00485CF9" w:rsidRDefault="00F86F9F">
            <w:pPr>
              <w:rPr>
                <w:b/>
                <w:bCs/>
              </w:rPr>
            </w:pPr>
            <w:r w:rsidRPr="00485CF9">
              <w:rPr>
                <w:b/>
                <w:bCs/>
              </w:rPr>
              <w:t>Scenario 1</w:t>
            </w:r>
            <w:r>
              <w:rPr>
                <w:b/>
                <w:bCs/>
              </w:rPr>
              <w:t>a</w:t>
            </w:r>
          </w:p>
        </w:tc>
        <w:tc>
          <w:tcPr>
            <w:tcW w:w="0" w:type="dxa"/>
            <w:shd w:val="clear" w:color="auto" w:fill="ECE9F5"/>
          </w:tcPr>
          <w:p w14:paraId="162CA4D5" w14:textId="69F6FFA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Update the newly submitted UDI record during the Grace Period. </w:t>
            </w:r>
          </w:p>
        </w:tc>
        <w:tc>
          <w:tcPr>
            <w:tcW w:w="0" w:type="dxa"/>
            <w:shd w:val="clear" w:color="auto" w:fill="ECE9F5"/>
          </w:tcPr>
          <w:p w14:paraId="286F1457" w14:textId="4A045CF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We suggest you update the following data element(s):</w:t>
            </w:r>
          </w:p>
          <w:p w14:paraId="2334A779" w14:textId="77777777"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Brand Name</w:t>
            </w:r>
          </w:p>
          <w:p w14:paraId="2E5784EF" w14:textId="77777777"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For Single Use</w:t>
            </w:r>
          </w:p>
          <w:p w14:paraId="49BC46EF" w14:textId="1FD17866"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t xml:space="preserve">MRI Safety </w:t>
            </w:r>
            <w:r w:rsidRPr="00977931">
              <w:t>Information.</w:t>
            </w:r>
          </w:p>
        </w:tc>
        <w:tc>
          <w:tcPr>
            <w:tcW w:w="0" w:type="dxa"/>
            <w:shd w:val="clear" w:color="auto" w:fill="ECE9F5"/>
          </w:tcPr>
          <w:p w14:paraId="56FA2A92" w14:textId="21934B89"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updated correctly. </w:t>
            </w:r>
          </w:p>
        </w:tc>
      </w:tr>
      <w:tr w:rsidR="00F86F9F" w:rsidRPr="00977931" w14:paraId="7D415FA6"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D7D1EB"/>
          </w:tcPr>
          <w:p w14:paraId="70FA4837" w14:textId="6B32AFDF" w:rsidR="00F86F9F" w:rsidRPr="00485CF9" w:rsidRDefault="00F86F9F">
            <w:pPr>
              <w:rPr>
                <w:b/>
                <w:bCs/>
              </w:rPr>
            </w:pPr>
            <w:r w:rsidRPr="00485CF9">
              <w:rPr>
                <w:b/>
                <w:bCs/>
              </w:rPr>
              <w:t>Scenario 2</w:t>
            </w:r>
          </w:p>
        </w:tc>
        <w:tc>
          <w:tcPr>
            <w:tcW w:w="0" w:type="dxa"/>
            <w:shd w:val="clear" w:color="auto" w:fill="D7D1EB"/>
          </w:tcPr>
          <w:p w14:paraId="4CB16762" w14:textId="31576104"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Submit a new UDI record with a future publish date. </w:t>
            </w:r>
          </w:p>
        </w:tc>
        <w:tc>
          <w:tcPr>
            <w:tcW w:w="0" w:type="dxa"/>
            <w:shd w:val="clear" w:color="auto" w:fill="D7D1EB"/>
          </w:tcPr>
          <w:p w14:paraId="4CD7E8C0" w14:textId="58CED155"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None.</w:t>
            </w:r>
          </w:p>
        </w:tc>
        <w:tc>
          <w:tcPr>
            <w:tcW w:w="0" w:type="dxa"/>
            <w:shd w:val="clear" w:color="auto" w:fill="D7D1EB"/>
          </w:tcPr>
          <w:p w14:paraId="1208F8E7" w14:textId="7CFAE371"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submitted to AusUDID as an unpublished UDI record. </w:t>
            </w:r>
          </w:p>
        </w:tc>
      </w:tr>
      <w:tr w:rsidR="00F86F9F" w:rsidRPr="00977931" w14:paraId="0EA287F5"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ECE9F5"/>
          </w:tcPr>
          <w:p w14:paraId="2F7B7591" w14:textId="46F43527" w:rsidR="00F86F9F" w:rsidRPr="00485CF9" w:rsidRDefault="00F86F9F">
            <w:pPr>
              <w:rPr>
                <w:b/>
                <w:bCs/>
              </w:rPr>
            </w:pPr>
            <w:r w:rsidRPr="00485CF9">
              <w:rPr>
                <w:b/>
                <w:bCs/>
              </w:rPr>
              <w:t>Scenario 2</w:t>
            </w:r>
            <w:r>
              <w:rPr>
                <w:b/>
                <w:bCs/>
              </w:rPr>
              <w:t>a</w:t>
            </w:r>
          </w:p>
        </w:tc>
        <w:tc>
          <w:tcPr>
            <w:tcW w:w="0" w:type="dxa"/>
            <w:shd w:val="clear" w:color="auto" w:fill="ECE9F5"/>
          </w:tcPr>
          <w:p w14:paraId="2E5A09FA" w14:textId="0AAD8E2E"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Update the newly submitted UDI record.</w:t>
            </w:r>
          </w:p>
        </w:tc>
        <w:tc>
          <w:tcPr>
            <w:tcW w:w="0" w:type="dxa"/>
            <w:shd w:val="clear" w:color="auto" w:fill="ECE9F5"/>
          </w:tcPr>
          <w:p w14:paraId="4F3D8E8A" w14:textId="5A8BDB2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Change the UDI record publish date to today’s date.</w:t>
            </w:r>
          </w:p>
        </w:tc>
        <w:tc>
          <w:tcPr>
            <w:tcW w:w="0" w:type="dxa"/>
            <w:shd w:val="clear" w:color="auto" w:fill="ECE9F5"/>
          </w:tcPr>
          <w:p w14:paraId="36EC2777" w14:textId="7777777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updated correctly. </w:t>
            </w:r>
          </w:p>
          <w:p w14:paraId="0792325B" w14:textId="464A1689"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displays as published. </w:t>
            </w:r>
          </w:p>
        </w:tc>
      </w:tr>
      <w:tr w:rsidR="00F86F9F" w:rsidRPr="00977931" w14:paraId="5354AC1A"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D7D1EB"/>
          </w:tcPr>
          <w:p w14:paraId="03B24E2D" w14:textId="22C08D61" w:rsidR="00F86F9F" w:rsidRPr="00485CF9" w:rsidRDefault="00F86F9F">
            <w:pPr>
              <w:rPr>
                <w:b/>
                <w:bCs/>
              </w:rPr>
            </w:pPr>
            <w:r w:rsidRPr="00485CF9">
              <w:rPr>
                <w:b/>
                <w:bCs/>
              </w:rPr>
              <w:t>Scenario 3</w:t>
            </w:r>
          </w:p>
        </w:tc>
        <w:tc>
          <w:tcPr>
            <w:tcW w:w="0" w:type="dxa"/>
            <w:shd w:val="clear" w:color="auto" w:fill="D7D1EB"/>
          </w:tcPr>
          <w:p w14:paraId="1079E33D" w14:textId="0C4CF22D"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Submit a new UDI record with today’s publish date. </w:t>
            </w:r>
          </w:p>
          <w:p w14:paraId="6A6DBC82" w14:textId="0459C103"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must include a package hierarchy. </w:t>
            </w:r>
          </w:p>
        </w:tc>
        <w:tc>
          <w:tcPr>
            <w:tcW w:w="0" w:type="dxa"/>
            <w:shd w:val="clear" w:color="auto" w:fill="D7D1EB"/>
          </w:tcPr>
          <w:p w14:paraId="0EE5AEDB" w14:textId="6A0AA1CD"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None.</w:t>
            </w:r>
          </w:p>
        </w:tc>
        <w:tc>
          <w:tcPr>
            <w:tcW w:w="0" w:type="dxa"/>
            <w:shd w:val="clear" w:color="auto" w:fill="D7D1EB"/>
          </w:tcPr>
          <w:p w14:paraId="2AC13F31" w14:textId="7777777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submitted to AusUDID as a published UDI record. </w:t>
            </w:r>
          </w:p>
          <w:p w14:paraId="1C71C30E" w14:textId="551D7B16"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displays package hierarchy correctly. </w:t>
            </w:r>
          </w:p>
        </w:tc>
      </w:tr>
      <w:tr w:rsidR="00F86F9F" w:rsidRPr="00977931" w14:paraId="5F99C589"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ECE9F5"/>
          </w:tcPr>
          <w:p w14:paraId="4E79D44A" w14:textId="2541D95E" w:rsidR="00F86F9F" w:rsidRPr="00485CF9" w:rsidRDefault="00F86F9F">
            <w:pPr>
              <w:rPr>
                <w:b/>
                <w:bCs/>
              </w:rPr>
            </w:pPr>
            <w:r w:rsidRPr="00485CF9">
              <w:rPr>
                <w:b/>
                <w:bCs/>
              </w:rPr>
              <w:lastRenderedPageBreak/>
              <w:t>Scenario 3</w:t>
            </w:r>
            <w:r>
              <w:rPr>
                <w:b/>
                <w:bCs/>
              </w:rPr>
              <w:t>a</w:t>
            </w:r>
          </w:p>
        </w:tc>
        <w:tc>
          <w:tcPr>
            <w:tcW w:w="0" w:type="dxa"/>
            <w:shd w:val="clear" w:color="auto" w:fill="ECE9F5"/>
          </w:tcPr>
          <w:p w14:paraId="32D1F2A0" w14:textId="45EA1845"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Update the newly submitted UDI record after the Grace Period. </w:t>
            </w:r>
          </w:p>
        </w:tc>
        <w:tc>
          <w:tcPr>
            <w:tcW w:w="0" w:type="dxa"/>
            <w:shd w:val="clear" w:color="auto" w:fill="ECE9F5"/>
          </w:tcPr>
          <w:p w14:paraId="4A2D0D19" w14:textId="48008020" w:rsidR="00F86F9F" w:rsidRPr="00977931" w:rsidRDefault="00F86F9F" w:rsidP="0029738D">
            <w:pPr>
              <w:cnfStyle w:val="000000000000" w:firstRow="0" w:lastRow="0" w:firstColumn="0" w:lastColumn="0" w:oddVBand="0" w:evenVBand="0" w:oddHBand="0" w:evenHBand="0" w:firstRowFirstColumn="0" w:firstRowLastColumn="0" w:lastRowFirstColumn="0" w:lastRowLastColumn="0"/>
            </w:pPr>
            <w:r w:rsidRPr="00977931">
              <w:t>We suggest you update the following data element(s):</w:t>
            </w:r>
          </w:p>
          <w:p w14:paraId="2C8AF90B" w14:textId="77777777"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Sponsor commercial distribution end date</w:t>
            </w:r>
          </w:p>
          <w:p w14:paraId="528E545E" w14:textId="77777777"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Storage and handling information</w:t>
            </w:r>
          </w:p>
          <w:p w14:paraId="3B55B280" w14:textId="0F760262"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 xml:space="preserve">Clinically relevant size information. </w:t>
            </w:r>
          </w:p>
        </w:tc>
        <w:tc>
          <w:tcPr>
            <w:tcW w:w="0" w:type="dxa"/>
            <w:shd w:val="clear" w:color="auto" w:fill="ECE9F5"/>
          </w:tcPr>
          <w:p w14:paraId="61ADB230" w14:textId="13304996"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updated correctly. </w:t>
            </w:r>
          </w:p>
        </w:tc>
      </w:tr>
    </w:tbl>
    <w:p w14:paraId="57E77A72" w14:textId="72EB7FFB" w:rsidR="00AC5D2B" w:rsidRPr="00977931" w:rsidRDefault="00AC5D2B" w:rsidP="00AC5D2B">
      <w:pPr>
        <w:pStyle w:val="Heading3"/>
      </w:pPr>
      <w:bookmarkStart w:id="43" w:name="_Toc216684116"/>
      <w:r w:rsidRPr="00977931">
        <w:t>Completing testing</w:t>
      </w:r>
      <w:bookmarkEnd w:id="43"/>
    </w:p>
    <w:p w14:paraId="5705E637" w14:textId="557135A6" w:rsidR="003B7304" w:rsidRDefault="00301B36" w:rsidP="00AC5D2B">
      <w:r>
        <w:t>Upon complet</w:t>
      </w:r>
      <w:r w:rsidR="003B7304">
        <w:t xml:space="preserve">ion of testing please send the following information to: </w:t>
      </w:r>
      <w:hyperlink r:id="rId49" w:history="1">
        <w:r w:rsidR="009B1DE3" w:rsidRPr="00887DDF">
          <w:rPr>
            <w:rStyle w:val="Hyperlink"/>
          </w:rPr>
          <w:t>UDI@health.gov.au</w:t>
        </w:r>
      </w:hyperlink>
      <w:r w:rsidR="009B1DE3">
        <w:t xml:space="preserve"> </w:t>
      </w:r>
    </w:p>
    <w:p w14:paraId="3E5D5B90" w14:textId="77777777" w:rsidR="000A5562" w:rsidRDefault="000A5562" w:rsidP="00AC5D2B">
      <w:r>
        <w:t xml:space="preserve">For each test scenario: </w:t>
      </w:r>
    </w:p>
    <w:p w14:paraId="6BACB62F" w14:textId="09C6FA25" w:rsidR="000A5562" w:rsidRDefault="000A5562" w:rsidP="008850B5">
      <w:pPr>
        <w:pStyle w:val="ListBullet"/>
      </w:pPr>
      <w:r>
        <w:t>Primary DI Number</w:t>
      </w:r>
    </w:p>
    <w:p w14:paraId="56F25918" w14:textId="5EAF45FD" w:rsidR="00AC5D2B" w:rsidRPr="00977931" w:rsidRDefault="000A5562" w:rsidP="008850B5">
      <w:pPr>
        <w:pStyle w:val="ListBullet"/>
      </w:pPr>
      <w:r>
        <w:t xml:space="preserve">For Scenarios 1a, 2a and 3a, </w:t>
      </w:r>
      <w:r w:rsidR="00EA2BBF">
        <w:t xml:space="preserve">AusUDID </w:t>
      </w:r>
      <w:r>
        <w:t>Data Elements changed, value before change and value after change.</w:t>
      </w:r>
      <w:r w:rsidR="00B97367" w:rsidRPr="00977931">
        <w:t xml:space="preserve"> </w:t>
      </w:r>
    </w:p>
    <w:p w14:paraId="02E28054" w14:textId="77777777" w:rsidR="0089410A" w:rsidRPr="00977931" w:rsidRDefault="0089410A" w:rsidP="0089410A">
      <w:pPr>
        <w:pStyle w:val="NonTOCheading2"/>
      </w:pPr>
      <w:r w:rsidRPr="00977931">
        <w:lastRenderedPageBreak/>
        <w:t>Version history</w:t>
      </w:r>
    </w:p>
    <w:tbl>
      <w:tblPr>
        <w:tblStyle w:val="TGABlack2023"/>
        <w:tblW w:w="9038" w:type="dxa"/>
        <w:tblLayout w:type="fixed"/>
        <w:tblLook w:val="04A0" w:firstRow="1" w:lastRow="0" w:firstColumn="1" w:lastColumn="0" w:noHBand="0" w:noVBand="1"/>
      </w:tblPr>
      <w:tblGrid>
        <w:gridCol w:w="1276"/>
        <w:gridCol w:w="3242"/>
        <w:gridCol w:w="2712"/>
        <w:gridCol w:w="1808"/>
      </w:tblGrid>
      <w:tr w:rsidR="0089410A" w:rsidRPr="00977931" w14:paraId="74C7286D" w14:textId="77777777" w:rsidTr="2BE4D6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661C7BE" w14:textId="77777777" w:rsidR="0089410A" w:rsidRPr="00977931" w:rsidRDefault="0089410A">
            <w:bookmarkStart w:id="44" w:name="ColumnTitle_4"/>
            <w:r w:rsidRPr="00977931">
              <w:t>Version</w:t>
            </w:r>
          </w:p>
        </w:tc>
        <w:tc>
          <w:tcPr>
            <w:tcW w:w="3242" w:type="dxa"/>
          </w:tcPr>
          <w:p w14:paraId="3038AAD4" w14:textId="77777777" w:rsidR="0089410A" w:rsidRPr="00977931" w:rsidRDefault="0089410A">
            <w:pPr>
              <w:cnfStyle w:val="100000000000" w:firstRow="1" w:lastRow="0" w:firstColumn="0" w:lastColumn="0" w:oddVBand="0" w:evenVBand="0" w:oddHBand="0" w:evenHBand="0" w:firstRowFirstColumn="0" w:firstRowLastColumn="0" w:lastRowFirstColumn="0" w:lastRowLastColumn="0"/>
            </w:pPr>
            <w:r w:rsidRPr="00977931">
              <w:t>Description of change</w:t>
            </w:r>
          </w:p>
        </w:tc>
        <w:tc>
          <w:tcPr>
            <w:tcW w:w="2712" w:type="dxa"/>
          </w:tcPr>
          <w:p w14:paraId="08FE5997" w14:textId="77777777" w:rsidR="0089410A" w:rsidRPr="00977931" w:rsidRDefault="0089410A">
            <w:pPr>
              <w:cnfStyle w:val="100000000000" w:firstRow="1" w:lastRow="0" w:firstColumn="0" w:lastColumn="0" w:oddVBand="0" w:evenVBand="0" w:oddHBand="0" w:evenHBand="0" w:firstRowFirstColumn="0" w:firstRowLastColumn="0" w:lastRowFirstColumn="0" w:lastRowLastColumn="0"/>
            </w:pPr>
            <w:r w:rsidRPr="00977931">
              <w:t>Author</w:t>
            </w:r>
          </w:p>
        </w:tc>
        <w:tc>
          <w:tcPr>
            <w:tcW w:w="1808" w:type="dxa"/>
          </w:tcPr>
          <w:p w14:paraId="20BFAFC7" w14:textId="77777777" w:rsidR="0089410A" w:rsidRPr="00977931" w:rsidRDefault="0089410A">
            <w:pPr>
              <w:cnfStyle w:val="100000000000" w:firstRow="1" w:lastRow="0" w:firstColumn="0" w:lastColumn="0" w:oddVBand="0" w:evenVBand="0" w:oddHBand="0" w:evenHBand="0" w:firstRowFirstColumn="0" w:firstRowLastColumn="0" w:lastRowFirstColumn="0" w:lastRowLastColumn="0"/>
            </w:pPr>
            <w:r w:rsidRPr="00977931">
              <w:t>Effective date</w:t>
            </w:r>
          </w:p>
        </w:tc>
      </w:tr>
      <w:bookmarkEnd w:id="44"/>
      <w:tr w:rsidR="0089410A" w:rsidRPr="00977931" w14:paraId="298D7F09" w14:textId="77777777" w:rsidTr="2BE4D6B3">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1766D436" w14:textId="77777777" w:rsidR="0089410A" w:rsidRPr="00977931" w:rsidRDefault="0089410A">
            <w:r w:rsidRPr="00977931">
              <w:t>V1.0</w:t>
            </w:r>
          </w:p>
        </w:tc>
        <w:tc>
          <w:tcPr>
            <w:tcW w:w="3242" w:type="dxa"/>
          </w:tcPr>
          <w:p w14:paraId="5EE7E3C6" w14:textId="77777777" w:rsidR="0089410A" w:rsidRPr="00977931" w:rsidRDefault="0089410A">
            <w:pPr>
              <w:cnfStyle w:val="000000000000" w:firstRow="0" w:lastRow="0" w:firstColumn="0" w:lastColumn="0" w:oddVBand="0" w:evenVBand="0" w:oddHBand="0" w:evenHBand="0" w:firstRowFirstColumn="0" w:firstRowLastColumn="0" w:lastRowFirstColumn="0" w:lastRowLastColumn="0"/>
            </w:pPr>
            <w:r w:rsidRPr="00977931">
              <w:t>Original publication</w:t>
            </w:r>
          </w:p>
        </w:tc>
        <w:tc>
          <w:tcPr>
            <w:tcW w:w="2712" w:type="dxa"/>
          </w:tcPr>
          <w:p w14:paraId="0119F9B3" w14:textId="749C5708" w:rsidR="0089410A" w:rsidRPr="00977931" w:rsidRDefault="003541DC">
            <w:pPr>
              <w:cnfStyle w:val="000000000000" w:firstRow="0" w:lastRow="0" w:firstColumn="0" w:lastColumn="0" w:oddVBand="0" w:evenVBand="0" w:oddHBand="0" w:evenHBand="0" w:firstRowFirstColumn="0" w:firstRowLastColumn="0" w:lastRowFirstColumn="0" w:lastRowLastColumn="0"/>
            </w:pPr>
            <w:r w:rsidRPr="00977931">
              <w:t>Devices Reforms Taskforce</w:t>
            </w:r>
          </w:p>
        </w:tc>
        <w:tc>
          <w:tcPr>
            <w:tcW w:w="1808" w:type="dxa"/>
          </w:tcPr>
          <w:p w14:paraId="5C8D088A" w14:textId="7D845218" w:rsidR="0089410A" w:rsidRPr="00977931" w:rsidRDefault="0089410A">
            <w:pPr>
              <w:cnfStyle w:val="000000000000" w:firstRow="0" w:lastRow="0" w:firstColumn="0" w:lastColumn="0" w:oddVBand="0" w:evenVBand="0" w:oddHBand="0" w:evenHBand="0" w:firstRowFirstColumn="0" w:firstRowLastColumn="0" w:lastRowFirstColumn="0" w:lastRowLastColumn="0"/>
            </w:pPr>
          </w:p>
        </w:tc>
      </w:tr>
      <w:tr w:rsidR="000F7C13" w:rsidRPr="00977931" w14:paraId="1A19BD69" w14:textId="77777777" w:rsidTr="2BE4D6B3">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14D235C1" w14:textId="4B406791" w:rsidR="000F7C13" w:rsidRPr="00977931" w:rsidRDefault="000F7C13">
            <w:r w:rsidRPr="00977931">
              <w:t>V1.1</w:t>
            </w:r>
          </w:p>
        </w:tc>
        <w:tc>
          <w:tcPr>
            <w:tcW w:w="3242" w:type="dxa"/>
          </w:tcPr>
          <w:p w14:paraId="5F64D74C" w14:textId="5539CA4C" w:rsidR="000F7C13" w:rsidRPr="00977931" w:rsidRDefault="004A5604">
            <w:pPr>
              <w:cnfStyle w:val="000000000000" w:firstRow="0" w:lastRow="0" w:firstColumn="0" w:lastColumn="0" w:oddVBand="0" w:evenVBand="0" w:oddHBand="0" w:evenHBand="0" w:firstRowFirstColumn="0" w:firstRowLastColumn="0" w:lastRowFirstColumn="0" w:lastRowLastColumn="0"/>
            </w:pPr>
            <w:r w:rsidRPr="00977931">
              <w:t>Revisions for multiple sponsor and other editorial changes</w:t>
            </w:r>
          </w:p>
        </w:tc>
        <w:tc>
          <w:tcPr>
            <w:tcW w:w="2712" w:type="dxa"/>
          </w:tcPr>
          <w:p w14:paraId="3AA46290" w14:textId="71F7B935" w:rsidR="000F7C13" w:rsidRPr="00977931" w:rsidRDefault="004A5604">
            <w:pPr>
              <w:cnfStyle w:val="000000000000" w:firstRow="0" w:lastRow="0" w:firstColumn="0" w:lastColumn="0" w:oddVBand="0" w:evenVBand="0" w:oddHBand="0" w:evenHBand="0" w:firstRowFirstColumn="0" w:firstRowLastColumn="0" w:lastRowFirstColumn="0" w:lastRowLastColumn="0"/>
            </w:pPr>
            <w:r w:rsidRPr="00977931">
              <w:t>Devices Reforms Taskforce</w:t>
            </w:r>
          </w:p>
        </w:tc>
        <w:tc>
          <w:tcPr>
            <w:tcW w:w="1808" w:type="dxa"/>
          </w:tcPr>
          <w:p w14:paraId="4F6613FD" w14:textId="43473231" w:rsidR="000F7C13" w:rsidRPr="00977931" w:rsidRDefault="004A5604">
            <w:pPr>
              <w:cnfStyle w:val="000000000000" w:firstRow="0" w:lastRow="0" w:firstColumn="0" w:lastColumn="0" w:oddVBand="0" w:evenVBand="0" w:oddHBand="0" w:evenHBand="0" w:firstRowFirstColumn="0" w:firstRowLastColumn="0" w:lastRowFirstColumn="0" w:lastRowLastColumn="0"/>
            </w:pPr>
            <w:r w:rsidRPr="00977931">
              <w:t>March 2025</w:t>
            </w:r>
          </w:p>
        </w:tc>
      </w:tr>
      <w:tr w:rsidR="007621AF" w:rsidRPr="00977931" w14:paraId="3ED70A3F" w14:textId="77777777" w:rsidTr="2BE4D6B3">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759E1E2B" w14:textId="7481A159" w:rsidR="007621AF" w:rsidRPr="00977931" w:rsidRDefault="007621AF">
            <w:r>
              <w:t>V1.2</w:t>
            </w:r>
          </w:p>
        </w:tc>
        <w:tc>
          <w:tcPr>
            <w:tcW w:w="3242" w:type="dxa"/>
          </w:tcPr>
          <w:p w14:paraId="5925613B" w14:textId="77777777" w:rsidR="007621AF" w:rsidRDefault="007621AF">
            <w:pPr>
              <w:cnfStyle w:val="000000000000" w:firstRow="0" w:lastRow="0" w:firstColumn="0" w:lastColumn="0" w:oddVBand="0" w:evenVBand="0" w:oddHBand="0" w:evenHBand="0" w:firstRowFirstColumn="0" w:firstRowLastColumn="0" w:lastRowFirstColumn="0" w:lastRowLastColumn="0"/>
            </w:pPr>
            <w:r>
              <w:t xml:space="preserve">Updates to test scenarios. </w:t>
            </w:r>
          </w:p>
          <w:p w14:paraId="4DF85640" w14:textId="04CA1F74" w:rsidR="007621AF" w:rsidRPr="00977931" w:rsidRDefault="007621AF">
            <w:pPr>
              <w:cnfStyle w:val="000000000000" w:firstRow="0" w:lastRow="0" w:firstColumn="0" w:lastColumn="0" w:oddVBand="0" w:evenVBand="0" w:oddHBand="0" w:evenHBand="0" w:firstRowFirstColumn="0" w:firstRowLastColumn="0" w:lastRowFirstColumn="0" w:lastRowLastColumn="0"/>
            </w:pPr>
            <w:r>
              <w:t xml:space="preserve">Minor wording and formatting updates. </w:t>
            </w:r>
          </w:p>
        </w:tc>
        <w:tc>
          <w:tcPr>
            <w:tcW w:w="2712" w:type="dxa"/>
          </w:tcPr>
          <w:p w14:paraId="4B11AE31" w14:textId="6E6E6E51" w:rsidR="007621AF" w:rsidRPr="00977931" w:rsidRDefault="007621AF">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14:paraId="00545895" w14:textId="7C6E31A9" w:rsidR="007621AF" w:rsidRPr="00977931" w:rsidRDefault="007621AF">
            <w:pPr>
              <w:cnfStyle w:val="000000000000" w:firstRow="0" w:lastRow="0" w:firstColumn="0" w:lastColumn="0" w:oddVBand="0" w:evenVBand="0" w:oddHBand="0" w:evenHBand="0" w:firstRowFirstColumn="0" w:firstRowLastColumn="0" w:lastRowFirstColumn="0" w:lastRowLastColumn="0"/>
            </w:pPr>
            <w:r>
              <w:t>May 2025</w:t>
            </w:r>
          </w:p>
        </w:tc>
      </w:tr>
      <w:tr w:rsidR="00C502D1" w:rsidRPr="00977931" w14:paraId="5C2EEE98" w14:textId="77777777" w:rsidTr="2BE4D6B3">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3F3AB0A2" w14:textId="18DDE4EA" w:rsidR="00C502D1" w:rsidRDefault="0DD17273">
            <w:r>
              <w:t>V1.3</w:t>
            </w:r>
          </w:p>
        </w:tc>
        <w:tc>
          <w:tcPr>
            <w:tcW w:w="3242" w:type="dxa"/>
          </w:tcPr>
          <w:p w14:paraId="6353031E" w14:textId="1D8172BD" w:rsidR="00C502D1" w:rsidRDefault="0DD17273">
            <w:pPr>
              <w:cnfStyle w:val="000000000000" w:firstRow="0" w:lastRow="0" w:firstColumn="0" w:lastColumn="0" w:oddVBand="0" w:evenVBand="0" w:oddHBand="0" w:evenHBand="0" w:firstRowFirstColumn="0" w:firstRowLastColumn="0" w:lastRowFirstColumn="0" w:lastRowLastColumn="0"/>
            </w:pPr>
            <w:r>
              <w:t>Added section about IP whitelisting</w:t>
            </w:r>
          </w:p>
          <w:p w14:paraId="49971F4D" w14:textId="28DF9CB0" w:rsidR="00C502D1" w:rsidRDefault="0346BF30">
            <w:pPr>
              <w:cnfStyle w:val="000000000000" w:firstRow="0" w:lastRow="0" w:firstColumn="0" w:lastColumn="0" w:oddVBand="0" w:evenVBand="0" w:oddHBand="0" w:evenHBand="0" w:firstRowFirstColumn="0" w:firstRowLastColumn="0" w:lastRowFirstColumn="0" w:lastRowLastColumn="0"/>
            </w:pPr>
            <w:r>
              <w:t>Minor wording and formatting updates.</w:t>
            </w:r>
          </w:p>
        </w:tc>
        <w:tc>
          <w:tcPr>
            <w:tcW w:w="2712" w:type="dxa"/>
          </w:tcPr>
          <w:p w14:paraId="4598AEC1" w14:textId="2DFC0F89" w:rsidR="00C502D1" w:rsidRDefault="0DD17273">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14:paraId="0D74FD87" w14:textId="104F63AB" w:rsidR="00C502D1" w:rsidRDefault="0DD17273">
            <w:pPr>
              <w:cnfStyle w:val="000000000000" w:firstRow="0" w:lastRow="0" w:firstColumn="0" w:lastColumn="0" w:oddVBand="0" w:evenVBand="0" w:oddHBand="0" w:evenHBand="0" w:firstRowFirstColumn="0" w:firstRowLastColumn="0" w:lastRowFirstColumn="0" w:lastRowLastColumn="0"/>
            </w:pPr>
            <w:r>
              <w:t>October 2025</w:t>
            </w:r>
          </w:p>
        </w:tc>
      </w:tr>
      <w:tr w:rsidR="2BE4D6B3" w14:paraId="0618C388" w14:textId="77777777" w:rsidTr="2BE4D6B3">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0EDB2024" w14:textId="77987F71" w:rsidR="6377CE1C" w:rsidRDefault="6377CE1C" w:rsidP="2BE4D6B3">
            <w:r>
              <w:t>V1.4</w:t>
            </w:r>
          </w:p>
        </w:tc>
        <w:tc>
          <w:tcPr>
            <w:tcW w:w="3242" w:type="dxa"/>
          </w:tcPr>
          <w:p w14:paraId="15A04845" w14:textId="4080566E" w:rsidR="6377CE1C" w:rsidRDefault="6377CE1C" w:rsidP="2BE4D6B3">
            <w:pPr>
              <w:cnfStyle w:val="000000000000" w:firstRow="0" w:lastRow="0" w:firstColumn="0" w:lastColumn="0" w:oddVBand="0" w:evenVBand="0" w:oddHBand="0" w:evenHBand="0" w:firstRowFirstColumn="0" w:firstRowLastColumn="0" w:lastRowFirstColumn="0" w:lastRowLastColumn="0"/>
            </w:pPr>
            <w:r>
              <w:t>Removed IP whitelisting requirements and improved clarity.</w:t>
            </w:r>
          </w:p>
        </w:tc>
        <w:tc>
          <w:tcPr>
            <w:tcW w:w="2712" w:type="dxa"/>
          </w:tcPr>
          <w:p w14:paraId="2BCE4410" w14:textId="2DFC0F89" w:rsidR="6377CE1C" w:rsidRDefault="6377CE1C">
            <w:pPr>
              <w:cnfStyle w:val="000000000000" w:firstRow="0" w:lastRow="0" w:firstColumn="0" w:lastColumn="0" w:oddVBand="0" w:evenVBand="0" w:oddHBand="0" w:evenHBand="0" w:firstRowFirstColumn="0" w:firstRowLastColumn="0" w:lastRowFirstColumn="0" w:lastRowLastColumn="0"/>
            </w:pPr>
            <w:r>
              <w:t>Devices Reforms Taskforce</w:t>
            </w:r>
          </w:p>
          <w:p w14:paraId="2DAFF784" w14:textId="46647296" w:rsidR="2BE4D6B3" w:rsidRDefault="2BE4D6B3" w:rsidP="2BE4D6B3">
            <w:pPr>
              <w:cnfStyle w:val="000000000000" w:firstRow="0" w:lastRow="0" w:firstColumn="0" w:lastColumn="0" w:oddVBand="0" w:evenVBand="0" w:oddHBand="0" w:evenHBand="0" w:firstRowFirstColumn="0" w:firstRowLastColumn="0" w:lastRowFirstColumn="0" w:lastRowLastColumn="0"/>
            </w:pPr>
          </w:p>
        </w:tc>
        <w:tc>
          <w:tcPr>
            <w:tcW w:w="1808" w:type="dxa"/>
          </w:tcPr>
          <w:p w14:paraId="597AB4CD" w14:textId="36B2B6F5" w:rsidR="6377CE1C" w:rsidRDefault="6377CE1C" w:rsidP="2BE4D6B3">
            <w:pPr>
              <w:cnfStyle w:val="000000000000" w:firstRow="0" w:lastRow="0" w:firstColumn="0" w:lastColumn="0" w:oddVBand="0" w:evenVBand="0" w:oddHBand="0" w:evenHBand="0" w:firstRowFirstColumn="0" w:firstRowLastColumn="0" w:lastRowFirstColumn="0" w:lastRowLastColumn="0"/>
            </w:pPr>
            <w:r>
              <w:t>December 2025</w:t>
            </w:r>
          </w:p>
        </w:tc>
      </w:tr>
    </w:tbl>
    <w:p w14:paraId="344F4699" w14:textId="77777777" w:rsidR="0089410A" w:rsidRPr="00977931" w:rsidRDefault="0089410A" w:rsidP="00DD3815">
      <w:pPr>
        <w:pStyle w:val="LegalSubheading"/>
        <w:rPr>
          <w:b/>
          <w:bCs/>
        </w:rPr>
      </w:pPr>
    </w:p>
    <w:p w14:paraId="60543C9D" w14:textId="77777777" w:rsidR="00B528AB" w:rsidRPr="00977931" w:rsidRDefault="00B528AB" w:rsidP="00DD3815">
      <w:pPr>
        <w:pStyle w:val="LegalSubheading"/>
        <w:rPr>
          <w:b/>
          <w:bCs/>
        </w:rPr>
        <w:sectPr w:rsidR="00B528AB" w:rsidRPr="00977931" w:rsidSect="00537B47">
          <w:headerReference w:type="even" r:id="rId50"/>
          <w:headerReference w:type="default" r:id="rId51"/>
          <w:footerReference w:type="even" r:id="rId52"/>
          <w:footerReference w:type="default" r:id="rId53"/>
          <w:headerReference w:type="first" r:id="rId54"/>
          <w:footerReference w:type="first" r:id="rId55"/>
          <w:pgSz w:w="11906" w:h="16838"/>
          <w:pgMar w:top="1440" w:right="1440" w:bottom="1440" w:left="1440" w:header="708" w:footer="708" w:gutter="0"/>
          <w:cols w:space="708"/>
          <w:titlePg/>
          <w:docGrid w:linePitch="360"/>
        </w:sectPr>
      </w:pPr>
    </w:p>
    <w:p w14:paraId="1AA6357E" w14:textId="77777777" w:rsidR="00B528AB" w:rsidRPr="00977931" w:rsidRDefault="00B528AB" w:rsidP="00DD3815">
      <w:pPr>
        <w:pStyle w:val="LegalSubheading"/>
        <w:rPr>
          <w:b/>
          <w:bCs/>
        </w:rPr>
      </w:pPr>
    </w:p>
    <w:sectPr w:rsidR="00B528AB" w:rsidRPr="00977931" w:rsidSect="00537B47">
      <w:headerReference w:type="first" r:id="rId56"/>
      <w:footerReference w:type="first" r:id="rId57"/>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BAA077" w14:textId="77777777" w:rsidR="004E3D84" w:rsidRDefault="004E3D84" w:rsidP="00537B47">
      <w:pPr>
        <w:spacing w:after="0" w:line="240" w:lineRule="auto"/>
      </w:pPr>
      <w:r>
        <w:separator/>
      </w:r>
    </w:p>
  </w:endnote>
  <w:endnote w:type="continuationSeparator" w:id="0">
    <w:p w14:paraId="20978586" w14:textId="77777777" w:rsidR="004E3D84" w:rsidRDefault="004E3D84" w:rsidP="00537B47">
      <w:pPr>
        <w:spacing w:after="0" w:line="240" w:lineRule="auto"/>
      </w:pPr>
      <w:r>
        <w:continuationSeparator/>
      </w:r>
    </w:p>
  </w:endnote>
  <w:endnote w:type="continuationNotice" w:id="1">
    <w:p w14:paraId="03A5BBC4" w14:textId="77777777" w:rsidR="004E3D84" w:rsidRDefault="004E3D8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Lucida Console">
    <w:panose1 w:val="020B0609040504020204"/>
    <w:charset w:val="00"/>
    <w:family w:val="modern"/>
    <w:pitch w:val="fixed"/>
    <w:sig w:usb0="8000028F" w:usb1="00001800" w:usb2="00000000" w:usb3="00000000" w:csb0="0000001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6B422" w14:textId="784DDF7A" w:rsidR="00F657C1" w:rsidRDefault="00F657C1">
    <w:pPr>
      <w:pStyle w:val="Footer"/>
    </w:pPr>
    <w:r>
      <w:rPr>
        <w:noProof/>
      </w:rPr>
      <mc:AlternateContent>
        <mc:Choice Requires="wps">
          <w:drawing>
            <wp:anchor distT="0" distB="0" distL="0" distR="0" simplePos="0" relativeHeight="251658249" behindDoc="0" locked="0" layoutInCell="1" allowOverlap="1" wp14:anchorId="5E833917" wp14:editId="56567BEA">
              <wp:simplePos x="635" y="635"/>
              <wp:positionH relativeFrom="page">
                <wp:align>center</wp:align>
              </wp:positionH>
              <wp:positionV relativeFrom="page">
                <wp:align>bottom</wp:align>
              </wp:positionV>
              <wp:extent cx="551815" cy="391160"/>
              <wp:effectExtent l="0" t="0" r="635" b="0"/>
              <wp:wrapNone/>
              <wp:docPr id="643661617" name="Text Box 6"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0C21BD3B" w14:textId="05653C9B"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w:pict w14:anchorId="260FDDD7">
            <v:shapetype id="_x0000_t202" coordsize="21600,21600" o:spt="202" path="m,l,21600r21600,l21600,xe" w14:anchorId="5E833917">
              <v:stroke joinstyle="miter"/>
              <v:path gradientshapeok="t" o:connecttype="rect"/>
            </v:shapetype>
            <v:shape id="Text Box 6" style="position:absolute;margin-left:0;margin-top:0;width:43.45pt;height:30.8pt;z-index:251658249;visibility:visible;mso-wrap-style:none;mso-wrap-distance-left:0;mso-wrap-distance-top:0;mso-wrap-distance-right:0;mso-wrap-distance-bottom:0;mso-position-horizontal:center;mso-position-horizontal-relative:page;mso-position-vertical:bottom;mso-position-vertical-relative:page;v-text-anchor:bottom" alt="OFFICIAL"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lN1DgIAABwEAAAOAAAAZHJzL2Uyb0RvYy54bWysU01v2zAMvQ/YfxB0X2xnSNEacYqsRYYB&#10;QVsgHXpWZCk2IIsCpcTOfv0oJU62bqdhF5kmKX689zS/HzrDDgp9C7bixSTnTFkJdWt3Ff/+uvp0&#10;y5kPwtbCgFUVPyrP7xcfP8x7V6opNGBqhYyKWF/2ruJNCK7MMi8b1Qk/AacsBTVgJwL94i6rUfRU&#10;vTPZNM9vsh6wdghSeU/ex1OQL1J9rZUMz1p7FZipOM0W0onp3MYzW8xFuUPhmlaexxD/MEUnWktN&#10;L6UeRRBsj+0fpbpWInjQYSKhy0DrVqq0A21T5O+22TTCqbQLgePdBSb//8rKp8PGvSALwxcYiMAI&#10;SO986ckZ9xk0dvFLkzKKE4THC2xqCEySczYrbosZZ5JCn++K4ibBml0vO/Thq4KORaPiSKwksMRh&#10;7QM1pNQxJfaysGqNScwY+5uDEqMnu04YrTBsB9bWFZ+O02+hPtJSCCe+vZOrllqvhQ8vAolg2oNE&#10;G57p0Ab6isPZ4qwB/PE3f8wn3CnKWU+CqbglRXNmvlniI2prNHA0tsko7vJZTnG77x6AZFjQi3Ay&#10;meTFYEZTI3RvJOdlbEQhYSW1q/h2NB/CSbn0HKRaLlMSyciJsLYbJ2PpCFfE8nV4E+jOgAdi6glG&#10;NYnyHe6n3HjTu+U+EPqJlAjtCcgz4iTBxNX5uUSN//qfsq6PevET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ymlN1DgIAABwE&#10;AAAOAAAAAAAAAAAAAAAAAC4CAABkcnMvZTJvRG9jLnhtbFBLAQItABQABgAIAAAAIQDLo44Q2gAA&#10;AAMBAAAPAAAAAAAAAAAAAAAAAGgEAABkcnMvZG93bnJldi54bWxQSwUGAAAAAAQABADzAAAAbwUA&#10;AAAA&#10;">
              <v:textbox style="mso-fit-shape-to-text:t" inset="0,0,0,15pt">
                <w:txbxContent>
                  <w:p w:rsidRPr="00F657C1" w:rsidR="00F657C1" w:rsidP="00F657C1" w:rsidRDefault="00F657C1" w14:paraId="6E4A0F12" w14:textId="05653C9B">
                    <w:pPr>
                      <w:spacing w:after="0"/>
                      <w:rPr>
                        <w:rFonts w:ascii="Calibri" w:hAnsi="Calibri" w:eastAsia="Calibri" w:cs="Calibri"/>
                        <w:noProof/>
                        <w:color w:val="FF0000"/>
                        <w:sz w:val="24"/>
                        <w:szCs w:val="24"/>
                      </w:rPr>
                    </w:pPr>
                    <w:r w:rsidRPr="00F657C1">
                      <w:rPr>
                        <w:rFonts w:ascii="Calibri" w:hAnsi="Calibri" w:eastAsia="Calibri" w:cs="Calibri"/>
                        <w:noProof/>
                        <w:color w:val="FF0000"/>
                        <w:sz w:val="24"/>
                        <w:szCs w:val="24"/>
                      </w:rPr>
                      <w:t>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402D7" w14:textId="03990262" w:rsidR="00DD3815" w:rsidRPr="00DD3815" w:rsidRDefault="00F657C1" w:rsidP="003541DC">
    <w:pPr>
      <w:pStyle w:val="Footer"/>
    </w:pPr>
    <w:r>
      <w:rPr>
        <w:noProof/>
      </w:rPr>
      <mc:AlternateContent>
        <mc:Choice Requires="wps">
          <w:drawing>
            <wp:anchor distT="0" distB="0" distL="0" distR="0" simplePos="0" relativeHeight="251658250" behindDoc="0" locked="0" layoutInCell="1" allowOverlap="1" wp14:anchorId="1FFD167C" wp14:editId="1CADDE68">
              <wp:simplePos x="914400" y="9998015"/>
              <wp:positionH relativeFrom="page">
                <wp:align>center</wp:align>
              </wp:positionH>
              <wp:positionV relativeFrom="page">
                <wp:align>bottom</wp:align>
              </wp:positionV>
              <wp:extent cx="551815" cy="391160"/>
              <wp:effectExtent l="0" t="0" r="635" b="0"/>
              <wp:wrapNone/>
              <wp:docPr id="1637724245" name="Text Box 7"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7A16DB25" w14:textId="59E20F8E"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xmlns:adec="http://schemas.microsoft.com/office/drawing/2017/decorative">
          <w:pict w14:anchorId="0EA1FB72">
            <v:shapetype id="_x0000_t202" coordsize="21600,21600" o:spt="202" path="m,l,21600r21600,l21600,xe" w14:anchorId="1FFD167C">
              <v:stroke joinstyle="miter"/>
              <v:path gradientshapeok="t" o:connecttype="rect"/>
            </v:shapetype>
            <v:shape id="Text Box 7" style="position:absolute;margin-left:0;margin-top:0;width:43.45pt;height:30.8pt;z-index:251658250;visibility:visible;mso-wrap-style:none;mso-wrap-distance-left:0;mso-wrap-distance-top:0;mso-wrap-distance-right:0;mso-wrap-distance-bottom:0;mso-position-horizontal:center;mso-position-horizontal-relative:page;mso-position-vertical:bottom;mso-position-vertical-relative:page;v-text-anchor:bottom" alt="OFFICIAL"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eFIDgIAABw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1HycfgP1gZZCOPLtnVy21HolfHgRSATTHiTa&#10;8EyHNtBXHE4WZw3gz3/5Yz7hTlHOehJMxS0pmjPz3RIfUVujgaOxSUZxm09zittd9wAkw4JehJPJ&#10;JC8GM5oaoXsjOS9iIwoJK6ldxTej+RCOyqXnINVikZJIRk6ElV07GUtHuCKWr8ObQHcCPBBTTzCq&#10;SZTvcD/mxpveLXaB0E+kRGiPQJ4QJwkmrk7PJWr89/+UdXnU818A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AfJeFIDgIAABwE&#10;AAAOAAAAAAAAAAAAAAAAAC4CAABkcnMvZTJvRG9jLnhtbFBLAQItABQABgAIAAAAIQDLo44Q2gAA&#10;AAMBAAAPAAAAAAAAAAAAAAAAAGgEAABkcnMvZG93bnJldi54bWxQSwUGAAAAAAQABADzAAAAbwUA&#10;AAAA&#10;">
              <v:textbox style="mso-fit-shape-to-text:t" inset="0,0,0,15pt">
                <w:txbxContent>
                  <w:p w:rsidRPr="00F657C1" w:rsidR="00F657C1" w:rsidP="00F657C1" w:rsidRDefault="00F657C1" w14:paraId="75F360E3" w14:textId="59E20F8E">
                    <w:pPr>
                      <w:spacing w:after="0"/>
                      <w:rPr>
                        <w:rFonts w:ascii="Calibri" w:hAnsi="Calibri" w:eastAsia="Calibri" w:cs="Calibri"/>
                        <w:noProof/>
                        <w:color w:val="FF0000"/>
                        <w:sz w:val="24"/>
                        <w:szCs w:val="24"/>
                      </w:rPr>
                    </w:pPr>
                    <w:r w:rsidRPr="00F657C1">
                      <w:rPr>
                        <w:rFonts w:ascii="Calibri" w:hAnsi="Calibri" w:eastAsia="Calibri" w:cs="Calibri"/>
                        <w:noProof/>
                        <w:color w:val="FF0000"/>
                        <w:sz w:val="24"/>
                        <w:szCs w:val="24"/>
                      </w:rPr>
                      <w:t>OFFICIAL</w:t>
                    </w:r>
                  </w:p>
                </w:txbxContent>
              </v:textbox>
              <w10:wrap anchorx="page" anchory="page"/>
            </v:shape>
          </w:pict>
        </mc:Fallback>
      </mc:AlternateContent>
    </w:r>
    <w:r w:rsidR="0089410A">
      <w:rPr>
        <w:noProof/>
      </w:rPr>
      <mc:AlternateContent>
        <mc:Choice Requires="wps">
          <w:drawing>
            <wp:anchor distT="0" distB="0" distL="114300" distR="114300" simplePos="0" relativeHeight="251658241" behindDoc="0" locked="0" layoutInCell="1" allowOverlap="1" wp14:anchorId="522644E8" wp14:editId="168F2BD1">
              <wp:simplePos x="0" y="0"/>
              <wp:positionH relativeFrom="column">
                <wp:posOffset>9525</wp:posOffset>
              </wp:positionH>
              <wp:positionV relativeFrom="paragraph">
                <wp:posOffset>-59690</wp:posOffset>
              </wp:positionV>
              <wp:extent cx="5791200" cy="0"/>
              <wp:effectExtent l="0" t="0" r="0" b="0"/>
              <wp:wrapNone/>
              <wp:docPr id="8" name="Straight Connector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791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http://schemas.openxmlformats.org/drawingml/2006/main" xmlns:aclsh="http://schemas.microsoft.com/office/drawing/2020/classificationShape" xmlns:adec="http://schemas.microsoft.com/office/drawing/2017/decorative" xmlns:arto="http://schemas.microsoft.com/office/word/2006/arto">
          <w:pict w14:anchorId="158AE5B1">
            <v:line id="Straight Connector 8" style="position:absolute;z-index:251658241;visibility:visible;mso-wrap-style:square;mso-wrap-distance-left:9pt;mso-wrap-distance-top:0;mso-wrap-distance-right:9pt;mso-wrap-distance-bottom:0;mso-position-horizontal:absolute;mso-position-horizontal-relative:text;mso-position-vertical:absolute;mso-position-vertical-relative:text" alt="&quot;&quot;" o:spid="_x0000_s1026" strokecolor="#002c47 [3200]" strokeweight=".5pt" from=".75pt,-4.7pt" to="456.75pt,-4.7pt" w14:anchorId="308CB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avymAEAAIgDAAAOAAAAZHJzL2Uyb0RvYy54bWysU9uO0zAQfUfiHyy/0yQrcYua7sOu4AXB&#10;issHeJ1xY2F7rLFp0r9n7LYpAoQQ4sXx5Zwzc2Ym29vFO3EAShbDILtNKwUEjaMN+0F++fzm2Ssp&#10;UlZhVA4DDPIISd7unj7ZzrGHG5zQjUCCRULq5zjIKefYN03SE3iVNhgh8KNB8irzkfbNSGpmde+a&#10;m7Z90cxIYyTUkBLf3p8e5a7qGwM6fzAmQRZukJxbrivV9bGszW6r+j2pOFl9TkP9QxZe2cBBV6l7&#10;lZX4RvYXKW81YUKTNxp9g8ZYDdUDu+nan9x8mlSE6oWLk+JapvT/ZPX7w114IC7DHFOf4gMVF4sh&#10;X76cn1hqsY5rsWDJQvPl85evO+6AFPry1lyJkVJ+C+hF2QzS2VB8qF4d3qXMwRh6gfDhGrru8tFB&#10;AbvwEYywIwfrKrtOBdw5EgfF/Ry/dqV/rFWRhWKscyup/TPpjC00qJPyt8QVXSNiyCvR24D0u6h5&#10;uaRqTviL65PXYvsRx2NtRC0Ht7s6O49mmacfz5V+/YF23wEAAP//AwBQSwMEFAAGAAgAAAAhAOeK&#10;YuPaAAAABwEAAA8AAABkcnMvZG93bnJldi54bWxMjs1OwzAQhO9IvIO1SNxapwUqGuJUVSWEuCCa&#10;wt2Nt04gXke2k4a3ZxEHOM6PZr5iM7lOjBhi60nBYp6BQKq9ackqeDs8zu5BxKTJ6M4TKvjCCJvy&#10;8qLQufFn2uNYJSt4hGKuFTQp9bmUsW7Q6Tj3PRJnJx+cTiyDlSboM4+7Ti6zbCWdbokfGt3jrsH6&#10;sxqcgu45jO92Z7dxeNqvqo/X0/LlMCp1fTVtH0AknNJfGX7wGR1KZjr6gUwUHes7LiqYrW9BcLxe&#10;3LBx/DVkWcj//OU3AAAA//8DAFBLAQItABQABgAIAAAAIQC2gziS/gAAAOEBAAATAAAAAAAAAAAA&#10;AAAAAAAAAABbQ29udGVudF9UeXBlc10ueG1sUEsBAi0AFAAGAAgAAAAhADj9If/WAAAAlAEAAAsA&#10;AAAAAAAAAAAAAAAALwEAAF9yZWxzLy5yZWxzUEsBAi0AFAAGAAgAAAAhABCBq/KYAQAAiAMAAA4A&#10;AAAAAAAAAAAAAAAALgIAAGRycy9lMm9Eb2MueG1sUEsBAi0AFAAGAAgAAAAhAOeKYuPaAAAABwEA&#10;AA8AAAAAAAAAAAAAAAAA8gMAAGRycy9kb3ducmV2LnhtbFBLBQYAAAAABAAEAPMAAAD5BAAAAAA=&#10;">
              <v:stroke joinstyle="miter"/>
            </v:line>
          </w:pict>
        </mc:Fallback>
      </mc:AlternateContent>
    </w:r>
    <w:r w:rsidR="003541DC">
      <w:t>Machine to Machine HL7 SPL User Guide - Australian Unique Device Identification Database (AusUDID)</w:t>
    </w:r>
  </w:p>
  <w:p w14:paraId="59BDD5B0" w14:textId="786A9AFF" w:rsidR="00DD3815" w:rsidRPr="00DD3815" w:rsidRDefault="2BE4D6B3" w:rsidP="00DD3815">
    <w:pPr>
      <w:pStyle w:val="Footer"/>
    </w:pPr>
    <w:r>
      <w:t>V1.4 December 2025</w:t>
    </w:r>
    <w:r w:rsidR="21F8D789">
      <w:tab/>
    </w:r>
    <w:r w:rsidR="21F8D789">
      <w:tab/>
    </w:r>
    <w:r>
      <w:t xml:space="preserve">Page </w:t>
    </w:r>
    <w:r w:rsidR="21F8D789">
      <w:fldChar w:fldCharType="begin"/>
    </w:r>
    <w:r w:rsidR="21F8D789">
      <w:instrText xml:space="preserve"> PAGE  \* Arabic  \* MERGEFORMAT </w:instrText>
    </w:r>
    <w:r w:rsidR="21F8D789">
      <w:fldChar w:fldCharType="separate"/>
    </w:r>
    <w:r>
      <w:t>1</w:t>
    </w:r>
    <w:r w:rsidR="21F8D789">
      <w:fldChar w:fldCharType="end"/>
    </w:r>
    <w:r>
      <w:t xml:space="preserve"> of </w:t>
    </w:r>
    <w:fldSimple w:instr="NUMPAGES  \* Arabic  \* MERGEFORMAT">
      <w:r>
        <w:t>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7B97D" w14:textId="5B6A862A" w:rsidR="00537B47" w:rsidRDefault="00F657C1">
    <w:pPr>
      <w:pStyle w:val="Footer"/>
    </w:pPr>
    <w:r>
      <w:rPr>
        <w:noProof/>
      </w:rPr>
      <mc:AlternateContent>
        <mc:Choice Requires="wps">
          <w:drawing>
            <wp:anchor distT="0" distB="0" distL="0" distR="0" simplePos="0" relativeHeight="251658248" behindDoc="0" locked="0" layoutInCell="1" allowOverlap="1" wp14:anchorId="20A9E887" wp14:editId="2D8DB7A5">
              <wp:simplePos x="914400" y="10118785"/>
              <wp:positionH relativeFrom="page">
                <wp:align>center</wp:align>
              </wp:positionH>
              <wp:positionV relativeFrom="page">
                <wp:align>bottom</wp:align>
              </wp:positionV>
              <wp:extent cx="551815" cy="391160"/>
              <wp:effectExtent l="0" t="0" r="635" b="0"/>
              <wp:wrapNone/>
              <wp:docPr id="632149744" name="Text Box 5"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7F467D13" w14:textId="4E3950A4"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xmlns:adec="http://schemas.microsoft.com/office/drawing/2017/decorative" xmlns:pic="http://schemas.openxmlformats.org/drawingml/2006/picture" xmlns:a14="http://schemas.microsoft.com/office/drawing/2010/main">
          <w:pict w14:anchorId="2C1A9B69">
            <v:shapetype id="_x0000_t202" coordsize="21600,21600" o:spt="202" path="m,l,21600r21600,l21600,xe" w14:anchorId="20A9E887">
              <v:stroke joinstyle="miter"/>
              <v:path gradientshapeok="t" o:connecttype="rect"/>
            </v:shapetype>
            <v:shape id="Text Box 5" style="position:absolute;margin-left:0;margin-top:0;width:43.45pt;height:30.8pt;z-index:251658248;visibility:visible;mso-wrap-style:none;mso-wrap-distance-left:0;mso-wrap-distance-top:0;mso-wrap-distance-right:0;mso-wrap-distance-bottom:0;mso-position-horizontal:center;mso-position-horizontal-relative:page;mso-position-vertical:bottom;mso-position-vertical-relative:page;v-text-anchor:bottom" alt="OFFICIAL"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k7FDgIAABw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NMg4/QbqAy2FcOTbO7lsqfVK+PAikAimPUi0&#10;4ZkObaCvOJwszhrAn//yx3zCnaKc9SSYiltSNGfmuyU+orZGA0djk4ziNp/mFLe77gFIhgW9CCeT&#10;SV4MZjQ1QvdGcl7ERhQSVlK7im9G8yEclUvPQarFIiWRjJwIK7t2MpaOcEUsX4c3ge4EeCCmnmBU&#10;kyjf4X7MjTe9W+wCoZ9IidAegTwhThJMXJ2eS9T47/8p6/Ko578A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xpk7FDgIAABwE&#10;AAAOAAAAAAAAAAAAAAAAAC4CAABkcnMvZTJvRG9jLnhtbFBLAQItABQABgAIAAAAIQDLo44Q2gAA&#10;AAMBAAAPAAAAAAAAAAAAAAAAAGgEAABkcnMvZG93bnJldi54bWxQSwUGAAAAAAQABADzAAAAbwUA&#10;AAAA&#10;">
              <v:textbox style="mso-fit-shape-to-text:t" inset="0,0,0,15pt">
                <w:txbxContent>
                  <w:p w:rsidRPr="00F657C1" w:rsidR="00F657C1" w:rsidP="00F657C1" w:rsidRDefault="00F657C1" w14:paraId="09E77742" w14:textId="4E3950A4">
                    <w:pPr>
                      <w:spacing w:after="0"/>
                      <w:rPr>
                        <w:rFonts w:ascii="Calibri" w:hAnsi="Calibri" w:eastAsia="Calibri" w:cs="Calibri"/>
                        <w:noProof/>
                        <w:color w:val="FF0000"/>
                        <w:sz w:val="24"/>
                        <w:szCs w:val="24"/>
                      </w:rPr>
                    </w:pPr>
                    <w:r w:rsidRPr="00F657C1">
                      <w:rPr>
                        <w:rFonts w:ascii="Calibri" w:hAnsi="Calibri" w:eastAsia="Calibri" w:cs="Calibri"/>
                        <w:noProof/>
                        <w:color w:val="FF0000"/>
                        <w:sz w:val="24"/>
                        <w:szCs w:val="24"/>
                      </w:rPr>
                      <w:t>OFFICIAL</w:t>
                    </w:r>
                  </w:p>
                </w:txbxContent>
              </v:textbox>
              <w10:wrap anchorx="page" anchory="page"/>
            </v:shape>
          </w:pict>
        </mc:Fallback>
      </mc:AlternateContent>
    </w:r>
  </w:p>
  <w:sdt>
    <w:sdtPr>
      <w:id w:val="-1556236185"/>
      <w:showingPlcHdr/>
      <w:picture/>
    </w:sdtPr>
    <w:sdtEndPr/>
    <w:sdtContent>
      <w:p w14:paraId="3D2A9925" w14:textId="77777777" w:rsidR="00537B47" w:rsidRDefault="00977F26">
        <w:pPr>
          <w:pStyle w:val="Footer"/>
        </w:pPr>
        <w:r>
          <w:rPr>
            <w:rFonts w:eastAsiaTheme="minorHAnsi" w:cstheme="minorBidi"/>
            <w:noProof/>
            <w:color w:val="auto"/>
            <w:sz w:val="20"/>
          </w:rPr>
          <w:drawing>
            <wp:anchor distT="0" distB="0" distL="114300" distR="114300" simplePos="0" relativeHeight="251658240" behindDoc="1" locked="0" layoutInCell="1" allowOverlap="1" wp14:anchorId="7C045124" wp14:editId="0D90AFA5">
              <wp:simplePos x="0" y="0"/>
              <wp:positionH relativeFrom="column">
                <wp:posOffset>-918210</wp:posOffset>
              </wp:positionH>
              <wp:positionV relativeFrom="paragraph">
                <wp:posOffset>-4500880</wp:posOffset>
              </wp:positionV>
              <wp:extent cx="7567200" cy="5076000"/>
              <wp:effectExtent l="0" t="0" r="0"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7200" cy="50760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45" w:type="dxa"/>
      <w:jc w:val="center"/>
      <w:tblLayout w:type="fixed"/>
      <w:tblCellMar>
        <w:left w:w="0" w:type="dxa"/>
        <w:right w:w="0" w:type="dxa"/>
      </w:tblCellMar>
      <w:tblLook w:val="04A0" w:firstRow="1" w:lastRow="0" w:firstColumn="1" w:lastColumn="0" w:noHBand="0" w:noVBand="1"/>
    </w:tblPr>
    <w:tblGrid>
      <w:gridCol w:w="9145"/>
    </w:tblGrid>
    <w:tr w:rsidR="00B528AB" w:rsidRPr="00215D48" w14:paraId="38CE0394" w14:textId="77777777" w:rsidTr="21F8D789">
      <w:trPr>
        <w:trHeight w:hRule="exact" w:val="565"/>
        <w:jc w:val="center"/>
      </w:trPr>
      <w:tc>
        <w:tcPr>
          <w:tcW w:w="9145" w:type="dxa"/>
        </w:tcPr>
        <w:p w14:paraId="1A9748BC" w14:textId="5A9178E3" w:rsidR="00B528AB" w:rsidRPr="00215D48" w:rsidRDefault="00B528AB" w:rsidP="00B528AB">
          <w:pPr>
            <w:pStyle w:val="TGASignoff"/>
          </w:pPr>
          <w:r w:rsidRPr="00215D48">
            <w:t>Therapeutic Goods Administration</w:t>
          </w:r>
        </w:p>
      </w:tc>
    </w:tr>
    <w:tr w:rsidR="00B528AB" w:rsidRPr="00215D48" w14:paraId="5E3A34AE" w14:textId="77777777" w:rsidTr="21F8D789">
      <w:trPr>
        <w:trHeight w:val="963"/>
        <w:jc w:val="center"/>
      </w:trPr>
      <w:tc>
        <w:tcPr>
          <w:tcW w:w="9145" w:type="dxa"/>
          <w:tcMar>
            <w:top w:w="28" w:type="dxa"/>
          </w:tcMar>
        </w:tcPr>
        <w:p w14:paraId="526C0FD8" w14:textId="4444BE92" w:rsidR="00B528AB" w:rsidRPr="00215D48" w:rsidRDefault="00B528AB" w:rsidP="00B528AB">
          <w:pPr>
            <w:pStyle w:val="Address"/>
            <w:jc w:val="center"/>
          </w:pPr>
          <w:r w:rsidRPr="00215D48">
            <w:t>PO Box 100 Woden ACT 2606 Australia</w:t>
          </w:r>
        </w:p>
        <w:p w14:paraId="16A8AB76" w14:textId="77777777" w:rsidR="00B528AB" w:rsidRDefault="00B528AB" w:rsidP="00B528AB">
          <w:pPr>
            <w:pStyle w:val="Address"/>
            <w:jc w:val="center"/>
          </w:pPr>
          <w:r w:rsidRPr="00215D48">
            <w:t xml:space="preserve">Email: </w:t>
          </w:r>
          <w:hyperlink r:id="rId1" w:history="1">
            <w:r w:rsidRPr="00215D48">
              <w:rPr>
                <w:rStyle w:val="Hyperlink"/>
              </w:rPr>
              <w:t>info@tga.gov.au</w:t>
            </w:r>
          </w:hyperlink>
          <w:r w:rsidRPr="00215D48">
            <w:t xml:space="preserve">  Phone: 1800 020 653  Fax: </w:t>
          </w:r>
          <w:r w:rsidRPr="00BA0DFC">
            <w:t>02 6203 1605</w:t>
          </w:r>
        </w:p>
        <w:p w14:paraId="5FC6871C" w14:textId="77777777" w:rsidR="00B528AB" w:rsidRPr="00B528AB" w:rsidRDefault="00B528AB" w:rsidP="00B528AB">
          <w:pPr>
            <w:pStyle w:val="Address"/>
            <w:jc w:val="center"/>
            <w:rPr>
              <w:rStyle w:val="Hyperlink"/>
              <w:color w:val="333F48"/>
              <w:sz w:val="22"/>
              <w:szCs w:val="22"/>
              <w:u w:val="none"/>
            </w:rPr>
          </w:pPr>
          <w:r>
            <w:rPr>
              <w:sz w:val="22"/>
              <w:szCs w:val="22"/>
            </w:rPr>
            <w:t xml:space="preserve">Web: </w:t>
          </w:r>
          <w:hyperlink r:id="rId2" w:history="1">
            <w:r w:rsidRPr="00B528AB">
              <w:rPr>
                <w:rStyle w:val="Hyperlink"/>
              </w:rPr>
              <w:t>tga.gov.au</w:t>
            </w:r>
          </w:hyperlink>
        </w:p>
      </w:tc>
    </w:tr>
  </w:tbl>
  <w:p w14:paraId="1974EEA5" w14:textId="19D77E19" w:rsidR="21F8D789" w:rsidRDefault="00D62CB2">
    <w:r>
      <w:rPr>
        <w:noProof/>
      </w:rPr>
      <mc:AlternateContent>
        <mc:Choice Requires="wps">
          <w:drawing>
            <wp:anchor distT="0" distB="0" distL="0" distR="0" simplePos="0" relativeHeight="251658251" behindDoc="0" locked="0" layoutInCell="1" allowOverlap="1" wp14:anchorId="0C78FEAF" wp14:editId="5075B378">
              <wp:simplePos x="0" y="0"/>
              <wp:positionH relativeFrom="page">
                <wp:posOffset>3408680</wp:posOffset>
              </wp:positionH>
              <wp:positionV relativeFrom="page">
                <wp:posOffset>10071100</wp:posOffset>
              </wp:positionV>
              <wp:extent cx="551815" cy="391160"/>
              <wp:effectExtent l="0" t="0" r="635" b="0"/>
              <wp:wrapNone/>
              <wp:docPr id="1569937257" name="Text Box 8"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4C534EE0" w14:textId="3305C81C"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w:pict w14:anchorId="762C1B0F">
            <v:shapetype id="_x0000_t202" coordsize="21600,21600" o:spt="202" path="m,l,21600r21600,l21600,xe" w14:anchorId="0C78FEAF">
              <v:stroke joinstyle="miter"/>
              <v:path gradientshapeok="t" o:connecttype="rect"/>
            </v:shapetype>
            <v:shape id="Text Box 8" style="position:absolute;margin-left:268.4pt;margin-top:793pt;width:43.45pt;height:30.8pt;z-index:251658251;visibility:visible;mso-wrap-style:none;mso-wrap-distance-left:0;mso-wrap-distance-top:0;mso-wrap-distance-right:0;mso-wrap-distance-bottom:0;mso-position-horizontal:absolute;mso-position-horizontal-relative:page;mso-position-vertical:absolute;mso-position-vertical-relative:page;v-text-anchor:bottom" alt="OFFICIAL"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Cu+DwIAABwEAAAOAAAAZHJzL2Uyb0RvYy54bWysU01v2zAMvQ/YfxB0X2x3SNcacYqsRYYB&#10;QVsgHXpWZCk2YIkCpcTOfv0oJU66bqdhF5kmKX689zS7G0zH9gp9C7bixSTnTFkJdWu3Ff/xsvx0&#10;w5kPwtaiA6sqflCe380/fpj1rlRX0EBXK2RUxPqydxVvQnBllnnZKCP8BJyyFNSARgT6xW1Wo+ip&#10;uumyqzy/znrA2iFI5T15H45BPk/1tVYyPGntVWBdxWm2kE5M5yae2Xwmyi0K17TyNIb4hymMaC01&#10;PZd6EEGwHbZ/lDKtRPCgw0SCyUDrVqq0A21T5O+2WTfCqbQLgePdGSb//8rKx/3aPSMLw1cYiMAI&#10;SO986ckZ9xk0mvilSRnFCcLDGTY1BCbJOZ0WN8WUM0mhz7dFcZ1gzS6XHfrwTYFh0ag4EisJLLFf&#10;+UANKXVMib0sLNuuS8x09jcHJUZPdpkwWmHYDKytK/5lnH4D9YGWQjjy7Z1cttR6JXx4FkgE0x4k&#10;2vBEh+6grzicLM4awJ9/88d8wp2inPUkmIpbUjRn3XdLfERtjQaOxiYZxW0+zSlud+YeSIYFvQgn&#10;k0leDN1oagTzSnJexEYUElZSu4pvRvM+HJVLz0GqxSIlkYycCCu7djKWjnBFLF+GV4HuBHggph5h&#10;VJMo3+F+zI03vVvsAqGfSInQHoE8IU4STFydnkvU+Nv/lHV51PNfAAAA//8DAFBLAwQUAAYACAAA&#10;ACEAREblheEAAAANAQAADwAAAGRycy9kb3ducmV2LnhtbEyPwU7DMBBE70j8g7VI3KhDQt0qxKlQ&#10;JU5FSG25cHPjbZI2Xkex06Z/z3KC486MZt8Uq8l14oJDaD1peJ4lIJAqb1uqNXzt35+WIEI0ZE3n&#10;CTXcMMCqvL8rTG79lbZ42cVacAmF3GhoYuxzKUPVoDNh5nsk9o5+cCbyOdTSDubK5a6TaZIo6UxL&#10;/KExPa4brM670WmYb+PH+En77HtKb6dNv66y46bS+vFhensFEXGKf2H4xWd0KJnp4EeyQXTckSlG&#10;j2zMl4pXcUSl2QLEgSX1slAgy0L+X1H+AAAA//8DAFBLAQItABQABgAIAAAAIQC2gziS/gAAAOEB&#10;AAATAAAAAAAAAAAAAAAAAAAAAABbQ29udGVudF9UeXBlc10ueG1sUEsBAi0AFAAGAAgAAAAhADj9&#10;If/WAAAAlAEAAAsAAAAAAAAAAAAAAAAALwEAAF9yZWxzLy5yZWxzUEsBAi0AFAAGAAgAAAAhAKvY&#10;K74PAgAAHAQAAA4AAAAAAAAAAAAAAAAALgIAAGRycy9lMm9Eb2MueG1sUEsBAi0AFAAGAAgAAAAh&#10;AERG5YXhAAAADQEAAA8AAAAAAAAAAAAAAAAAaQQAAGRycy9kb3ducmV2LnhtbFBLBQYAAAAABAAE&#10;APMAAAB3BQAAAAA=&#10;">
              <v:textbox style="mso-fit-shape-to-text:t" inset="0,0,0,15pt">
                <w:txbxContent>
                  <w:p w:rsidRPr="00F657C1" w:rsidR="00F657C1" w:rsidP="00F657C1" w:rsidRDefault="00F657C1" w14:paraId="42DD9960" w14:textId="3305C81C">
                    <w:pPr>
                      <w:spacing w:after="0"/>
                      <w:rPr>
                        <w:rFonts w:ascii="Calibri" w:hAnsi="Calibri" w:eastAsia="Calibri" w:cs="Calibri"/>
                        <w:noProof/>
                        <w:color w:val="FF0000"/>
                        <w:sz w:val="24"/>
                        <w:szCs w:val="24"/>
                      </w:rPr>
                    </w:pPr>
                    <w:r w:rsidRPr="00F657C1">
                      <w:rPr>
                        <w:rFonts w:ascii="Calibri" w:hAnsi="Calibri" w:eastAsia="Calibri" w:cs="Calibri"/>
                        <w:noProof/>
                        <w:color w:val="FF0000"/>
                        <w:sz w:val="24"/>
                        <w:szCs w:val="24"/>
                      </w:rPr>
                      <w:t>OFFICIAL</w:t>
                    </w:r>
                  </w:p>
                </w:txbxContent>
              </v:textbox>
              <w10:wrap anchorx="page" anchory="page"/>
            </v:shape>
          </w:pict>
        </mc:Fallback>
      </mc:AlternateContent>
    </w:r>
  </w:p>
  <w:p w14:paraId="44CF1707" w14:textId="77777777" w:rsidR="00B528AB" w:rsidRDefault="00B528A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83B99D" w14:textId="77777777" w:rsidR="004E3D84" w:rsidRDefault="004E3D84" w:rsidP="00537B47">
      <w:pPr>
        <w:spacing w:after="0" w:line="240" w:lineRule="auto"/>
      </w:pPr>
      <w:r>
        <w:separator/>
      </w:r>
    </w:p>
  </w:footnote>
  <w:footnote w:type="continuationSeparator" w:id="0">
    <w:p w14:paraId="3A41918E" w14:textId="77777777" w:rsidR="004E3D84" w:rsidRDefault="004E3D84" w:rsidP="00537B47">
      <w:pPr>
        <w:spacing w:after="0" w:line="240" w:lineRule="auto"/>
      </w:pPr>
      <w:r>
        <w:continuationSeparator/>
      </w:r>
    </w:p>
  </w:footnote>
  <w:footnote w:type="continuationNotice" w:id="1">
    <w:p w14:paraId="59CBF5F8" w14:textId="77777777" w:rsidR="004E3D84" w:rsidRDefault="004E3D8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0901FC" w14:textId="0B7CEB31" w:rsidR="00F657C1" w:rsidRDefault="00F657C1">
    <w:pPr>
      <w:pStyle w:val="Header"/>
    </w:pPr>
    <w:r>
      <w:rPr>
        <w:noProof/>
      </w:rPr>
      <mc:AlternateContent>
        <mc:Choice Requires="wps">
          <w:drawing>
            <wp:anchor distT="0" distB="0" distL="0" distR="0" simplePos="0" relativeHeight="251658245" behindDoc="0" locked="0" layoutInCell="1" allowOverlap="1" wp14:anchorId="525772F8" wp14:editId="05DB4899">
              <wp:simplePos x="635" y="635"/>
              <wp:positionH relativeFrom="page">
                <wp:align>center</wp:align>
              </wp:positionH>
              <wp:positionV relativeFrom="page">
                <wp:align>top</wp:align>
              </wp:positionV>
              <wp:extent cx="551815" cy="391160"/>
              <wp:effectExtent l="0" t="0" r="635" b="8890"/>
              <wp:wrapNone/>
              <wp:docPr id="566959180" name="Text Box 2"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28031E96" w14:textId="1AB91A57"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w:pict w14:anchorId="34BDBA59">
            <v:shapetype id="_x0000_t202" coordsize="21600,21600" o:spt="202" path="m,l,21600r21600,l21600,xe" w14:anchorId="525772F8">
              <v:stroke joinstyle="miter"/>
              <v:path gradientshapeok="t" o:connecttype="rect"/>
            </v:shapetype>
            <v:shape id="Text Box 2" style="position:absolute;left:0;text-align:left;margin-left:0;margin-top:0;width:43.45pt;height:30.8pt;z-index:251658245;visibility:visible;mso-wrap-style:none;mso-wrap-distance-left:0;mso-wrap-distance-top:0;mso-wrap-distance-right:0;mso-wrap-distance-bottom:0;mso-position-horizontal:center;mso-position-horizontal-relative:page;mso-position-vertical:top;mso-position-vertical-relative:page;v-text-anchor:top" alt="OFFICIAL"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9B0CgIAABUEAAAOAAAAZHJzL2Uyb0RvYy54bWysU01v2zAMvQ/YfxB0X2x3SNEacYqsRYYB&#10;QVsgHXpWZCk2IIuCxMTOfv0oxW62bqdhF5kiaX6897S4GzrDjsqHFmzFi1nOmbIS6tbuK/79Zf3p&#10;hrOAwtbCgFUVP6nA75YfPyx6V6oraMDUyjMqYkPZu4o3iK7MsiAb1YkwA6csBTX4TiBd/T6rveip&#10;emeyqzy/znrwtfMgVQjkfTgH+TLV11pJfNI6KGSm4jQbptOncxfPbLkQ5d4L17RyHEP8wxSdaC01&#10;fSv1IFCwg2//KNW10kMAjTMJXQZat1KlHWibIn+3zbYRTqVdCJzg3mAK/6+sfDxu3bNnOHyBgQiM&#10;gPQulIGccZ9B+y5+aVJGcYLw9AabGpBJcs7nxU0x50xS6PNtUVwnWLPLz84H/KqgY9GouCdWElji&#10;uAlIDSl1Som9LKxbYxIzxv7moMToyS4TRguH3TCOvYP6RNt4OBMdnFy31HMjAj4LT8zSAqRWfKJD&#10;G+grDqPFWQP+x9/8MZ8ApyhnPSml4pakzJn5ZomIKKpkFLf5PKebn9y7ybCH7h5IfwU9BSeTGfPQ&#10;TKb20L2SjlexEYWEldSu4jiZ93iWLL0DqVarlET6cQI3dutkLB1xiiC+DK/CuxFpJIoeYZKRKN8B&#10;fs6Nfwa3OiDBntiImJ6BHKEm7SWSxncSxf3rPWVdXvPyJwAAAP//AwBQSwMEFAAGAAgAAAAhAChQ&#10;Uq/ZAAAAAwEAAA8AAABkcnMvZG93bnJldi54bWxMj8FOwzAQRO9I/IO1SNyoY6RGJWRTVUg99FYK&#10;5byNlyQQr6PYbUO/HsMFLiuNZjTztlxOrlcnHkPnBcHMMlAstbedNAivL+u7BagQSSz1XhjhiwMs&#10;q+urkgrrz/LMp11sVCqRUBBCG+NQaB3qlh2FmR9YkvfuR0cxybHRdqRzKne9vs+yXDvqJC20NPBT&#10;y/Xn7ugQuvnKR8P7zfrjzRlvLtvN/LJFvL2ZVo+gIk/xLww/+AkdqsR08EexQfUI6ZH4e5O3yB9A&#10;HRByk4OuSv2fvfoGAAD//wMAUEsBAi0AFAAGAAgAAAAhALaDOJL+AAAA4QEAABMAAAAAAAAAAAAA&#10;AAAAAAAAAFtDb250ZW50X1R5cGVzXS54bWxQSwECLQAUAAYACAAAACEAOP0h/9YAAACUAQAACwAA&#10;AAAAAAAAAAAAAAAvAQAAX3JlbHMvLnJlbHNQSwECLQAUAAYACAAAACEASn/QdAoCAAAVBAAADgAA&#10;AAAAAAAAAAAAAAAuAgAAZHJzL2Uyb0RvYy54bWxQSwECLQAUAAYACAAAACEAKFBSr9kAAAADAQAA&#10;DwAAAAAAAAAAAAAAAABkBAAAZHJzL2Rvd25yZXYueG1sUEsFBgAAAAAEAAQA8wAAAGoFAAAAAA==&#10;">
              <v:textbox style="mso-fit-shape-to-text:t" inset="0,15pt,0,0">
                <w:txbxContent>
                  <w:p w:rsidRPr="00F657C1" w:rsidR="00F657C1" w:rsidP="00F657C1" w:rsidRDefault="00F657C1" w14:paraId="08CE8BEA" w14:textId="1AB91A57">
                    <w:pPr>
                      <w:spacing w:after="0"/>
                      <w:rPr>
                        <w:rFonts w:ascii="Calibri" w:hAnsi="Calibri" w:eastAsia="Calibri" w:cs="Calibri"/>
                        <w:noProof/>
                        <w:color w:val="FF0000"/>
                        <w:sz w:val="24"/>
                        <w:szCs w:val="24"/>
                      </w:rPr>
                    </w:pPr>
                    <w:r w:rsidRPr="00F657C1">
                      <w:rPr>
                        <w:rFonts w:ascii="Calibri" w:hAnsi="Calibri" w:eastAsia="Calibri" w:cs="Calibri"/>
                        <w:noProof/>
                        <w:color w:val="FF0000"/>
                        <w:sz w:val="24"/>
                        <w:szCs w:val="24"/>
                      </w:rPr>
                      <w:t>OFFICIAL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A8F261" w14:textId="7559E035" w:rsidR="005F6958" w:rsidRDefault="00F657C1" w:rsidP="00DD3815">
    <w:pPr>
      <w:pStyle w:val="Header"/>
      <w:tabs>
        <w:tab w:val="left" w:pos="8115"/>
      </w:tabs>
    </w:pPr>
    <w:r>
      <w:rPr>
        <w:noProof/>
      </w:rPr>
      <mc:AlternateContent>
        <mc:Choice Requires="wps">
          <w:drawing>
            <wp:anchor distT="0" distB="0" distL="0" distR="0" simplePos="0" relativeHeight="251658246" behindDoc="0" locked="0" layoutInCell="1" allowOverlap="1" wp14:anchorId="13FB392F" wp14:editId="2460E963">
              <wp:simplePos x="914400" y="448574"/>
              <wp:positionH relativeFrom="page">
                <wp:align>center</wp:align>
              </wp:positionH>
              <wp:positionV relativeFrom="page">
                <wp:align>top</wp:align>
              </wp:positionV>
              <wp:extent cx="551815" cy="391160"/>
              <wp:effectExtent l="0" t="0" r="635" b="8890"/>
              <wp:wrapNone/>
              <wp:docPr id="1585359563" name="Text Box 3"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72D92314" w14:textId="0F239EDE"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w:pict w14:anchorId="4BF12486">
            <v:shapetype id="_x0000_t202" coordsize="21600,21600" o:spt="202" path="m,l,21600r21600,l21600,xe" w14:anchorId="13FB392F">
              <v:stroke joinstyle="miter"/>
              <v:path gradientshapeok="t" o:connecttype="rect"/>
            </v:shapetype>
            <v:shape id="Text Box 3" style="position:absolute;left:0;text-align:left;margin-left:0;margin-top:0;width:43.45pt;height:30.8pt;z-index:251658246;visibility:visible;mso-wrap-style:none;mso-wrap-distance-left:0;mso-wrap-distance-top:0;mso-wrap-distance-right:0;mso-wrap-distance-bottom:0;mso-position-horizontal:center;mso-position-horizontal-relative:page;mso-position-vertical:top;mso-position-vertical-relative:page;v-text-anchor:top" alt="OFFICIAL"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NWHDAIAABwEAAAOAAAAZHJzL2Uyb0RvYy54bWysU01v2zAMvQ/YfxB0X2x3SNEacYqsRYYB&#10;QVsgHXpWZCk2YImCxMTOfv0oJU7abqdhF5kiaX689zS7G0zH9sqHFmzFi0nOmbIS6tZuK/7zZfnl&#10;hrOAwtaiA6sqflCB380/f5r1rlRX0EBXK8+oiA1l7yreILoyy4JslBFhAk5ZCmrwRiBd/Tarveip&#10;uumyqzy/znrwtfMgVQjkfTgG+TzV11pJfNI6KGRdxWk2TKdP5yae2Xwmyq0XrmnlaQzxD1MY0Vpq&#10;ei71IFCwnW//KGVa6SGAxokEk4HWrVRpB9qmyD9ss26EU2kXAie4M0zh/5WVj/u1e/YMh28wEIER&#10;kN6FMpAz7jNob+KXJmUUJwgPZ9jUgEySczotboopZ5JCX2+L4jrBml1+dj7gdwWGRaPinlhJYIn9&#10;KiA1pNQxJfaysGy7LjHT2XcOSoye7DJhtHDYDKyt30y/gfpAS3k48h2cXLbUeiUCPgtPBNMeJFp8&#10;okN30FccThZnDfhff/PHfMKdopz1JJiKW1I0Z90PS3xEbSWjuM2nOd386N6Mht2ZeyAZFvQinExm&#10;zMNuNLUH80pyXsRGFBJWUruK42je41G59BykWixSEsnICVzZtZOxdIQrYvkyvArvToAjMfUIo5pE&#10;+QH3Y278M7jFDgn9REqE9gjkCXGSYOLq9Fyixt/eU9blUc9/AwAA//8DAFBLAwQUAAYACAAAACEA&#10;KFBSr9kAAAADAQAADwAAAGRycy9kb3ducmV2LnhtbEyPwU7DMBBE70j8g7VI3KhjpEYlZFNVSD30&#10;VgrlvI2XJBCvo9htQ78ewwUuK41mNPO2XE6uVyceQ+cFwcwyUCy1t500CK8v67sFqBBJLPVeGOGL&#10;Ayyr66uSCuvP8synXWxUKpFQEEIb41BoHeqWHYWZH1iS9+5HRzHJsdF2pHMqd72+z7JcO+okLbQ0&#10;8FPL9efu6BC6+cpHw/vN+uPNGW8u2838skW8vZlWj6AiT/EvDD/4CR2qxHTwR7FB9Qjpkfh7k7fI&#10;H0AdEHKTg65K/Z+9+gYAAP//AwBQSwECLQAUAAYACAAAACEAtoM4kv4AAADhAQAAEwAAAAAAAAAA&#10;AAAAAAAAAAAAW0NvbnRlbnRfVHlwZXNdLnhtbFBLAQItABQABgAIAAAAIQA4/SH/1gAAAJQBAAAL&#10;AAAAAAAAAAAAAAAAAC8BAABfcmVscy8ucmVsc1BLAQItABQABgAIAAAAIQBbnNWHDAIAABwEAAAO&#10;AAAAAAAAAAAAAAAAAC4CAABkcnMvZTJvRG9jLnhtbFBLAQItABQABgAIAAAAIQAoUFKv2QAAAAMB&#10;AAAPAAAAAAAAAAAAAAAAAGYEAABkcnMvZG93bnJldi54bWxQSwUGAAAAAAQABADzAAAAbAUAAAAA&#10;">
              <v:textbox style="mso-fit-shape-to-text:t" inset="0,15pt,0,0">
                <w:txbxContent>
                  <w:p w:rsidRPr="00F657C1" w:rsidR="00F657C1" w:rsidP="00F657C1" w:rsidRDefault="00F657C1" w14:paraId="171AAEBA" w14:textId="0F239EDE">
                    <w:pPr>
                      <w:spacing w:after="0"/>
                      <w:rPr>
                        <w:rFonts w:ascii="Calibri" w:hAnsi="Calibri" w:eastAsia="Calibri" w:cs="Calibri"/>
                        <w:noProof/>
                        <w:color w:val="FF0000"/>
                        <w:sz w:val="24"/>
                        <w:szCs w:val="24"/>
                      </w:rPr>
                    </w:pPr>
                    <w:r w:rsidRPr="00F657C1">
                      <w:rPr>
                        <w:rFonts w:ascii="Calibri" w:hAnsi="Calibri" w:eastAsia="Calibri" w:cs="Calibri"/>
                        <w:noProof/>
                        <w:color w:val="FF0000"/>
                        <w:sz w:val="24"/>
                        <w:szCs w:val="24"/>
                      </w:rPr>
                      <w:t>OFFICIAL</w:t>
                    </w:r>
                  </w:p>
                </w:txbxContent>
              </v:textbox>
              <w10:wrap anchorx="page" anchory="page"/>
            </v:shape>
          </w:pict>
        </mc:Fallback>
      </mc:AlternateContent>
    </w:r>
    <w:r w:rsidR="00DD3815">
      <w:t>Therapeutic Goods Administration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2D95F7" w14:textId="555AC88B" w:rsidR="00537B47" w:rsidRDefault="003471A0" w:rsidP="005F6958">
    <w:r>
      <w:rPr>
        <w:noProof/>
      </w:rPr>
      <w:drawing>
        <wp:anchor distT="0" distB="0" distL="114300" distR="114300" simplePos="0" relativeHeight="251658242" behindDoc="1" locked="0" layoutInCell="1" allowOverlap="1" wp14:anchorId="09228029" wp14:editId="368ACB5E">
          <wp:simplePos x="0" y="0"/>
          <wp:positionH relativeFrom="column">
            <wp:posOffset>-527645</wp:posOffset>
          </wp:positionH>
          <wp:positionV relativeFrom="paragraph">
            <wp:posOffset>108560</wp:posOffset>
          </wp:positionV>
          <wp:extent cx="2546739" cy="400562"/>
          <wp:effectExtent l="0" t="0" r="6350" b="0"/>
          <wp:wrapNone/>
          <wp:docPr id="1565052524" name="Picture 15650525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2553264" cy="401588"/>
                  </a:xfrm>
                  <a:prstGeom prst="rect">
                    <a:avLst/>
                  </a:prstGeom>
                </pic:spPr>
              </pic:pic>
            </a:graphicData>
          </a:graphic>
          <wp14:sizeRelH relativeFrom="margin">
            <wp14:pctWidth>0</wp14:pctWidth>
          </wp14:sizeRelH>
          <wp14:sizeRelV relativeFrom="margin">
            <wp14:pctHeight>0</wp14:pctHeight>
          </wp14:sizeRelV>
        </wp:anchor>
      </w:drawing>
    </w:r>
    <w:r w:rsidR="00F657C1">
      <w:rPr>
        <w:noProof/>
      </w:rPr>
      <mc:AlternateContent>
        <mc:Choice Requires="wps">
          <w:drawing>
            <wp:anchor distT="0" distB="0" distL="0" distR="0" simplePos="0" relativeHeight="251658244" behindDoc="0" locked="0" layoutInCell="1" allowOverlap="1" wp14:anchorId="055DF4E5" wp14:editId="290913FA">
              <wp:simplePos x="914400" y="448574"/>
              <wp:positionH relativeFrom="page">
                <wp:align>center</wp:align>
              </wp:positionH>
              <wp:positionV relativeFrom="page">
                <wp:align>top</wp:align>
              </wp:positionV>
              <wp:extent cx="551815" cy="391160"/>
              <wp:effectExtent l="0" t="0" r="635" b="8890"/>
              <wp:wrapNone/>
              <wp:docPr id="383082781"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5A4E3DA6" w14:textId="069FE8CE"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xmlns:a="http://schemas.openxmlformats.org/drawingml/2006/main" xmlns:adec="http://schemas.microsoft.com/office/drawing/2017/decorative" xmlns:pic="http://schemas.openxmlformats.org/drawingml/2006/picture" xmlns:a14="http://schemas.microsoft.com/office/drawing/2010/main" xmlns:aclsh="http://schemas.microsoft.com/office/drawing/2020/classificationShape">
          <w:pict w14:anchorId="19E4ACD5">
            <v:shapetype id="_x0000_t202" coordsize="21600,21600" o:spt="202" path="m,l,21600r21600,l21600,xe" w14:anchorId="055DF4E5">
              <v:stroke joinstyle="miter"/>
              <v:path gradientshapeok="t" o:connecttype="rect"/>
            </v:shapetype>
            <v:shape id="Text Box 1" style="position:absolute;margin-left:0;margin-top:0;width:43.45pt;height:30.8pt;z-index:251658244;visibility:visible;mso-wrap-style:none;mso-wrap-distance-left:0;mso-wrap-distance-top:0;mso-wrap-distance-right:0;mso-wrap-distance-bottom:0;mso-position-horizontal:center;mso-position-horizontal-relative:page;mso-position-vertical:top;mso-position-vertical-relative:page;v-text-anchor:top" alt="OFFICIAL"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q1MDgIAABwEAAAOAAAAZHJzL2Uyb0RvYy54bWysU01v2zAMvQ/YfxB0X2x3S9EacYqsRYYB&#10;QVsgHXpWZCk2IIuCxMTOfv0oJU66bqdhF5kiaX689zS7GzrD9sqHFmzFi0nOmbIS6tZuK/7jZfnp&#10;hrOAwtbCgFUVP6jA7+YfP8x6V6oraMDUyjMqYkPZu4o3iK7MsiAb1YkwAacsBTX4TiBd/Tarveip&#10;emeyqzy/znrwtfMgVQjkfTgG+TzV11pJfNI6KGSm4jQbptOncxPPbD4T5dYL17TyNIb4hyk60Vpq&#10;ei71IFCwnW//KNW10kMAjRMJXQZat1KlHWibIn+3zboRTqVdCJzgzjCF/1dWPu7X7tkzHL7CQARG&#10;QHoXykDOuM+gfRe/NCmjOEF4OMOmBmSSnNNpcVNMOZMU+nxbFNcJ1uzys/MBvynoWDQq7omVBJbY&#10;rwJSQ0odU2IvC8vWmMSMsb85KDF6ssuE0cJhM7C2rviXcfoN1AdaysOR7+DksqXWKxHwWXgimPYg&#10;0eITHdpAX3E4WZw14H/+zR/zCXeKctaTYCpuSdGcme+W+IjaSkZxm09zuvnRvRkNu+vugWRY0Itw&#10;MpkxD81oag/dK8l5ERtRSFhJ7SqOo3mPR+XSc5BqsUhJJCMncGXXTsbSEa6I5cvwKrw7AY7E1COM&#10;ahLlO9yPufHP4BY7JPQTKRHaI5AnxEmCiavTc4kaf3tPWZdHPf8F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ILerUwOAgAAHAQA&#10;AA4AAAAAAAAAAAAAAAAALgIAAGRycy9lMm9Eb2MueG1sUEsBAi0AFAAGAAgAAAAhAChQUq/ZAAAA&#10;AwEAAA8AAAAAAAAAAAAAAAAAaAQAAGRycy9kb3ducmV2LnhtbFBLBQYAAAAABAAEAPMAAABuBQAA&#10;AAA=&#10;">
              <v:textbox style="mso-fit-shape-to-text:t" inset="0,15pt,0,0">
                <w:txbxContent>
                  <w:p w:rsidRPr="00F657C1" w:rsidR="00F657C1" w:rsidP="00F657C1" w:rsidRDefault="00F657C1" w14:paraId="2CCFEE10" w14:textId="069FE8CE">
                    <w:pPr>
                      <w:spacing w:after="0"/>
                      <w:rPr>
                        <w:rFonts w:ascii="Calibri" w:hAnsi="Calibri" w:eastAsia="Calibri" w:cs="Calibri"/>
                        <w:noProof/>
                        <w:color w:val="FF0000"/>
                        <w:sz w:val="24"/>
                        <w:szCs w:val="24"/>
                      </w:rPr>
                    </w:pPr>
                    <w:r w:rsidRPr="00F657C1">
                      <w:rPr>
                        <w:rFonts w:ascii="Calibri" w:hAnsi="Calibri" w:eastAsia="Calibri" w:cs="Calibri"/>
                        <w:noProof/>
                        <w:color w:val="FF0000"/>
                        <w:sz w:val="24"/>
                        <w:szCs w:val="24"/>
                      </w:rPr>
                      <w:t>OFFICIAL</w:t>
                    </w:r>
                  </w:p>
                </w:txbxContent>
              </v:textbox>
              <w10:wrap anchorx="page" anchory="page"/>
            </v:shape>
          </w:pict>
        </mc:Fallback>
      </mc:AlternateContent>
    </w:r>
    <w:r w:rsidR="005F6958">
      <w:rPr>
        <w:noProof/>
      </w:rPr>
      <w:drawing>
        <wp:anchor distT="0" distB="0" distL="114300" distR="114300" simplePos="0" relativeHeight="251658243" behindDoc="1" locked="0" layoutInCell="1" allowOverlap="1" wp14:anchorId="6393EF6C" wp14:editId="3FD5E93C">
          <wp:simplePos x="0" y="0"/>
          <wp:positionH relativeFrom="page">
            <wp:align>right</wp:align>
          </wp:positionH>
          <wp:positionV relativeFrom="paragraph">
            <wp:posOffset>3122930</wp:posOffset>
          </wp:positionV>
          <wp:extent cx="7553325" cy="4260356"/>
          <wp:effectExtent l="0" t="0" r="0" b="6985"/>
          <wp:wrapNone/>
          <wp:docPr id="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553325" cy="4260356"/>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F6633C" w14:textId="0125847A" w:rsidR="00B528AB" w:rsidRDefault="00F657C1" w:rsidP="005F6958">
    <w:r>
      <w:rPr>
        <w:noProof/>
      </w:rPr>
      <mc:AlternateContent>
        <mc:Choice Requires="wps">
          <w:drawing>
            <wp:anchor distT="0" distB="0" distL="0" distR="0" simplePos="0" relativeHeight="251658247" behindDoc="0" locked="0" layoutInCell="1" allowOverlap="1" wp14:anchorId="1757DC05" wp14:editId="0EA8E9C8">
              <wp:simplePos x="635" y="635"/>
              <wp:positionH relativeFrom="page">
                <wp:align>center</wp:align>
              </wp:positionH>
              <wp:positionV relativeFrom="page">
                <wp:align>top</wp:align>
              </wp:positionV>
              <wp:extent cx="551815" cy="391160"/>
              <wp:effectExtent l="0" t="0" r="635" b="8890"/>
              <wp:wrapNone/>
              <wp:docPr id="1643753095" name="Text Box 4"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4E66D134" w14:textId="59748D02"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w:pict w14:anchorId="21D2366D">
            <v:shapetype id="_x0000_t202" coordsize="21600,21600" o:spt="202" path="m,l,21600r21600,l21600,xe" w14:anchorId="1757DC05">
              <v:stroke joinstyle="miter"/>
              <v:path gradientshapeok="t" o:connecttype="rect"/>
            </v:shapetype>
            <v:shape id="Text Box 4" style="position:absolute;margin-left:0;margin-top:0;width:43.45pt;height:30.8pt;z-index:251658247;visibility:visible;mso-wrap-style:none;mso-wrap-distance-left:0;mso-wrap-distance-top:0;mso-wrap-distance-right:0;mso-wrap-distance-bottom:0;mso-position-horizontal:center;mso-position-horizontal-relative:page;mso-position-vertical:top;mso-position-vertical-relative:page;v-text-anchor:top" alt="OFFICIAL"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Mg3DgIAABwEAAAOAAAAZHJzL2Uyb0RvYy54bWysU01v2zAMvQ/YfxB0X2x3SNAacYqsRYYB&#10;QVsgHXpWZCk2IIuCxMTOfv0oJU62bqdhF5kiaX689zS/HzrDDsqHFmzFi0nOmbIS6tbuKv79dfXp&#10;lrOAwtbCgFUVP6rA7xcfP8x7V6obaMDUyjMqYkPZu4o3iK7MsiAb1YkwAacsBTX4TiBd/S6rveip&#10;emeymzyfZT342nmQKgTyPp6CfJHqa60kPmsdFDJTcZoN0+nTuY1ntpiLcueFa1p5HkP8wxSdaC01&#10;vZR6FCjY3rd/lOpa6SGAxomELgOtW6nSDrRNkb/bZtMIp9IuBE5wF5jC/ysrnw4b9+IZDl9gIAIj&#10;IL0LZSBn3GfQvotfmpRRnCA8XmBTAzJJzum0uC2mnEkKfb4rilmCNbv+7HzArwo6Fo2Ke2IlgSUO&#10;64DUkFLHlNjLwqo1JjFj7G8OSoye7DphtHDYDqytKz4bp99CfaSlPJz4Dk6uWmq9FgFfhCeCaQ8S&#10;LT7ToQ30FYezxVkD/sff/DGfcKcoZz0JpuKWFM2Z+WaJj6itZBR3+TSnmx/d29Gw++4BSIYFvQgn&#10;kxnz0Iym9tC9kZyXsRGFhJXUruI4mg94Ui49B6mWy5REMnIC13bjZCwd4YpYvg5vwrsz4EhMPcGo&#10;JlG+w/2UG/8MbrlHQj+REqE9AXlGnCSYuDo/l6jxX+8p6/qoFz8B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FigyDcOAgAAHAQA&#10;AA4AAAAAAAAAAAAAAAAALgIAAGRycy9lMm9Eb2MueG1sUEsBAi0AFAAGAAgAAAAhAChQUq/ZAAAA&#10;AwEAAA8AAAAAAAAAAAAAAAAAaAQAAGRycy9kb3ducmV2LnhtbFBLBQYAAAAABAAEAPMAAABuBQAA&#10;AAA=&#10;">
              <v:textbox style="mso-fit-shape-to-text:t" inset="0,15pt,0,0">
                <w:txbxContent>
                  <w:p w:rsidRPr="00F657C1" w:rsidR="00F657C1" w:rsidP="00F657C1" w:rsidRDefault="00F657C1" w14:paraId="17D1F485" w14:textId="59748D02">
                    <w:pPr>
                      <w:spacing w:after="0"/>
                      <w:rPr>
                        <w:rFonts w:ascii="Calibri" w:hAnsi="Calibri" w:eastAsia="Calibri" w:cs="Calibri"/>
                        <w:noProof/>
                        <w:color w:val="FF0000"/>
                        <w:sz w:val="24"/>
                        <w:szCs w:val="24"/>
                      </w:rPr>
                    </w:pPr>
                    <w:r w:rsidRPr="00F657C1">
                      <w:rPr>
                        <w:rFonts w:ascii="Calibri" w:hAnsi="Calibri" w:eastAsia="Calibri" w:cs="Calibri"/>
                        <w:noProof/>
                        <w:color w:val="FF0000"/>
                        <w:sz w:val="24"/>
                        <w:szCs w:val="24"/>
                      </w:rPr>
                      <w:t>OFFICIAL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1578109C"/>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C226A526"/>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A734EDD0"/>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3AF7A3E"/>
    <w:multiLevelType w:val="hybridMultilevel"/>
    <w:tmpl w:val="B9A81880"/>
    <w:lvl w:ilvl="0" w:tplc="7444C0B6">
      <w:start w:val="1"/>
      <w:numFmt w:val="lowerLetter"/>
      <w:pStyle w:val="Legislation-list"/>
      <w:lvlText w:val="(%1)"/>
      <w:lvlJc w:val="left"/>
      <w:pPr>
        <w:ind w:left="720" w:hanging="360"/>
      </w:pPr>
      <w:rPr>
        <w:rFonts w:ascii="Arial" w:hAnsi="Arial"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58F71C1"/>
    <w:multiLevelType w:val="hybridMultilevel"/>
    <w:tmpl w:val="7C207CFA"/>
    <w:lvl w:ilvl="0" w:tplc="15C0B7CC">
      <w:start w:val="1"/>
      <w:numFmt w:val="bullet"/>
      <w:lvlText w:val="•"/>
      <w:lvlJc w:val="left"/>
      <w:pPr>
        <w:tabs>
          <w:tab w:val="num" w:pos="-3718"/>
        </w:tabs>
        <w:ind w:left="-3718" w:hanging="360"/>
      </w:pPr>
      <w:rPr>
        <w:rFonts w:ascii="Arial" w:hAnsi="Arial" w:hint="default"/>
      </w:rPr>
    </w:lvl>
    <w:lvl w:ilvl="1" w:tplc="AB2E8B9A" w:tentative="1">
      <w:start w:val="1"/>
      <w:numFmt w:val="bullet"/>
      <w:lvlText w:val="•"/>
      <w:lvlJc w:val="left"/>
      <w:pPr>
        <w:tabs>
          <w:tab w:val="num" w:pos="-2998"/>
        </w:tabs>
        <w:ind w:left="-2998" w:hanging="360"/>
      </w:pPr>
      <w:rPr>
        <w:rFonts w:ascii="Arial" w:hAnsi="Arial" w:hint="default"/>
      </w:rPr>
    </w:lvl>
    <w:lvl w:ilvl="2" w:tplc="F73EB890" w:tentative="1">
      <w:start w:val="1"/>
      <w:numFmt w:val="bullet"/>
      <w:lvlText w:val="•"/>
      <w:lvlJc w:val="left"/>
      <w:pPr>
        <w:tabs>
          <w:tab w:val="num" w:pos="-2278"/>
        </w:tabs>
        <w:ind w:left="-2278" w:hanging="360"/>
      </w:pPr>
      <w:rPr>
        <w:rFonts w:ascii="Arial" w:hAnsi="Arial" w:hint="default"/>
      </w:rPr>
    </w:lvl>
    <w:lvl w:ilvl="3" w:tplc="F8187254" w:tentative="1">
      <w:start w:val="1"/>
      <w:numFmt w:val="bullet"/>
      <w:lvlText w:val="•"/>
      <w:lvlJc w:val="left"/>
      <w:pPr>
        <w:tabs>
          <w:tab w:val="num" w:pos="-1558"/>
        </w:tabs>
        <w:ind w:left="-1558" w:hanging="360"/>
      </w:pPr>
      <w:rPr>
        <w:rFonts w:ascii="Arial" w:hAnsi="Arial" w:hint="default"/>
      </w:rPr>
    </w:lvl>
    <w:lvl w:ilvl="4" w:tplc="95460ED8" w:tentative="1">
      <w:start w:val="1"/>
      <w:numFmt w:val="bullet"/>
      <w:lvlText w:val="•"/>
      <w:lvlJc w:val="left"/>
      <w:pPr>
        <w:tabs>
          <w:tab w:val="num" w:pos="-838"/>
        </w:tabs>
        <w:ind w:left="-838" w:hanging="360"/>
      </w:pPr>
      <w:rPr>
        <w:rFonts w:ascii="Arial" w:hAnsi="Arial" w:hint="default"/>
      </w:rPr>
    </w:lvl>
    <w:lvl w:ilvl="5" w:tplc="DBCCE166" w:tentative="1">
      <w:start w:val="1"/>
      <w:numFmt w:val="bullet"/>
      <w:lvlText w:val="•"/>
      <w:lvlJc w:val="left"/>
      <w:pPr>
        <w:tabs>
          <w:tab w:val="num" w:pos="-118"/>
        </w:tabs>
        <w:ind w:left="-118" w:hanging="360"/>
      </w:pPr>
      <w:rPr>
        <w:rFonts w:ascii="Arial" w:hAnsi="Arial" w:hint="default"/>
      </w:rPr>
    </w:lvl>
    <w:lvl w:ilvl="6" w:tplc="9CA4BBA8" w:tentative="1">
      <w:start w:val="1"/>
      <w:numFmt w:val="bullet"/>
      <w:lvlText w:val="•"/>
      <w:lvlJc w:val="left"/>
      <w:pPr>
        <w:tabs>
          <w:tab w:val="num" w:pos="602"/>
        </w:tabs>
        <w:ind w:left="602" w:hanging="360"/>
      </w:pPr>
      <w:rPr>
        <w:rFonts w:ascii="Arial" w:hAnsi="Arial" w:hint="default"/>
      </w:rPr>
    </w:lvl>
    <w:lvl w:ilvl="7" w:tplc="9E9AE21A" w:tentative="1">
      <w:start w:val="1"/>
      <w:numFmt w:val="bullet"/>
      <w:lvlText w:val="•"/>
      <w:lvlJc w:val="left"/>
      <w:pPr>
        <w:tabs>
          <w:tab w:val="num" w:pos="1322"/>
        </w:tabs>
        <w:ind w:left="1322" w:hanging="360"/>
      </w:pPr>
      <w:rPr>
        <w:rFonts w:ascii="Arial" w:hAnsi="Arial" w:hint="default"/>
      </w:rPr>
    </w:lvl>
    <w:lvl w:ilvl="8" w:tplc="ADF62254" w:tentative="1">
      <w:start w:val="1"/>
      <w:numFmt w:val="bullet"/>
      <w:lvlText w:val="•"/>
      <w:lvlJc w:val="left"/>
      <w:pPr>
        <w:tabs>
          <w:tab w:val="num" w:pos="2042"/>
        </w:tabs>
        <w:ind w:left="2042" w:hanging="360"/>
      </w:pPr>
      <w:rPr>
        <w:rFonts w:ascii="Arial" w:hAnsi="Arial" w:hint="default"/>
      </w:rPr>
    </w:lvl>
  </w:abstractNum>
  <w:abstractNum w:abstractNumId="5" w15:restartNumberingAfterBreak="0">
    <w:nsid w:val="10053F11"/>
    <w:multiLevelType w:val="multilevel"/>
    <w:tmpl w:val="E58A81F0"/>
    <w:styleLink w:val="NumberBullet"/>
    <w:lvl w:ilvl="0">
      <w:start w:val="1"/>
      <w:numFmt w:val="decimal"/>
      <w:pStyle w:val="Numberbullet0"/>
      <w:lvlText w:val="%1."/>
      <w:lvlJc w:val="left"/>
      <w:pPr>
        <w:ind w:left="360" w:hanging="360"/>
      </w:pPr>
      <w:rPr>
        <w:rFonts w:ascii="Arial" w:hAnsi="Arial" w:hint="default"/>
      </w:rPr>
    </w:lvl>
    <w:lvl w:ilvl="1">
      <w:start w:val="1"/>
      <w:numFmt w:val="lowerLetter"/>
      <w:pStyle w:val="Numberbullet2"/>
      <w:lvlText w:val="%2."/>
      <w:lvlJc w:val="left"/>
      <w:pPr>
        <w:ind w:left="851" w:hanging="426"/>
      </w:pPr>
      <w:rPr>
        <w:rFonts w:hint="default"/>
      </w:rPr>
    </w:lvl>
    <w:lvl w:ilvl="2">
      <w:start w:val="1"/>
      <w:numFmt w:val="lowerRoman"/>
      <w:lvlText w:val="%3."/>
      <w:lvlJc w:val="left"/>
      <w:pPr>
        <w:ind w:left="1276" w:hanging="425"/>
      </w:pPr>
      <w:rPr>
        <w:rFonts w:hint="default"/>
      </w:rPr>
    </w:lvl>
    <w:lvl w:ilvl="3">
      <w:start w:val="1"/>
      <w:numFmt w:val="none"/>
      <w:lvlText w:val=""/>
      <w:lvlJc w:val="left"/>
      <w:pPr>
        <w:ind w:left="1276" w:hanging="425"/>
      </w:pPr>
      <w:rPr>
        <w:rFonts w:hint="default"/>
      </w:rPr>
    </w:lvl>
    <w:lvl w:ilvl="4">
      <w:start w:val="1"/>
      <w:numFmt w:val="none"/>
      <w:lvlText w:val=""/>
      <w:lvlJc w:val="left"/>
      <w:pPr>
        <w:ind w:left="1276" w:hanging="425"/>
      </w:pPr>
      <w:rPr>
        <w:rFonts w:hint="default"/>
      </w:rPr>
    </w:lvl>
    <w:lvl w:ilvl="5">
      <w:start w:val="1"/>
      <w:numFmt w:val="none"/>
      <w:lvlText w:val=""/>
      <w:lvlJc w:val="left"/>
      <w:pPr>
        <w:ind w:left="1276" w:hanging="425"/>
      </w:pPr>
      <w:rPr>
        <w:rFonts w:hint="default"/>
      </w:rPr>
    </w:lvl>
    <w:lvl w:ilvl="6">
      <w:start w:val="1"/>
      <w:numFmt w:val="none"/>
      <w:lvlText w:val="%7"/>
      <w:lvlJc w:val="left"/>
      <w:pPr>
        <w:ind w:left="1276" w:hanging="425"/>
      </w:pPr>
      <w:rPr>
        <w:rFonts w:hint="default"/>
      </w:rPr>
    </w:lvl>
    <w:lvl w:ilvl="7">
      <w:start w:val="1"/>
      <w:numFmt w:val="none"/>
      <w:lvlText w:val=""/>
      <w:lvlJc w:val="left"/>
      <w:pPr>
        <w:ind w:left="1276" w:hanging="425"/>
      </w:pPr>
      <w:rPr>
        <w:rFonts w:hint="default"/>
      </w:rPr>
    </w:lvl>
    <w:lvl w:ilvl="8">
      <w:start w:val="1"/>
      <w:numFmt w:val="none"/>
      <w:lvlText w:val=""/>
      <w:lvlJc w:val="left"/>
      <w:pPr>
        <w:ind w:left="1276" w:hanging="425"/>
      </w:pPr>
      <w:rPr>
        <w:rFonts w:hint="default"/>
      </w:rPr>
    </w:lvl>
  </w:abstractNum>
  <w:abstractNum w:abstractNumId="6" w15:restartNumberingAfterBreak="0">
    <w:nsid w:val="163F187C"/>
    <w:multiLevelType w:val="hybridMultilevel"/>
    <w:tmpl w:val="20409048"/>
    <w:lvl w:ilvl="0" w:tplc="669A989C">
      <w:start w:val="4"/>
      <w:numFmt w:val="bullet"/>
      <w:pStyle w:val="ListBullet3"/>
      <w:lvlText w:val="▪"/>
      <w:lvlJc w:val="left"/>
      <w:pPr>
        <w:ind w:left="1571" w:hanging="360"/>
      </w:pPr>
      <w:rPr>
        <w:rFonts w:ascii="Arial" w:eastAsia="Cambria" w:hAnsi="Arial" w:hint="default"/>
      </w:rPr>
    </w:lvl>
    <w:lvl w:ilvl="1" w:tplc="0C090003" w:tentative="1">
      <w:start w:val="1"/>
      <w:numFmt w:val="bullet"/>
      <w:lvlText w:val="o"/>
      <w:lvlJc w:val="left"/>
      <w:pPr>
        <w:ind w:left="2291" w:hanging="360"/>
      </w:pPr>
      <w:rPr>
        <w:rFonts w:ascii="Courier New" w:hAnsi="Courier New" w:cs="Courier New" w:hint="default"/>
      </w:rPr>
    </w:lvl>
    <w:lvl w:ilvl="2" w:tplc="0C090005" w:tentative="1">
      <w:start w:val="1"/>
      <w:numFmt w:val="bullet"/>
      <w:lvlText w:val=""/>
      <w:lvlJc w:val="left"/>
      <w:pPr>
        <w:ind w:left="3011" w:hanging="360"/>
      </w:pPr>
      <w:rPr>
        <w:rFonts w:ascii="Wingdings" w:hAnsi="Wingdings" w:hint="default"/>
      </w:rPr>
    </w:lvl>
    <w:lvl w:ilvl="3" w:tplc="0C090001" w:tentative="1">
      <w:start w:val="1"/>
      <w:numFmt w:val="bullet"/>
      <w:lvlText w:val=""/>
      <w:lvlJc w:val="left"/>
      <w:pPr>
        <w:ind w:left="3731" w:hanging="360"/>
      </w:pPr>
      <w:rPr>
        <w:rFonts w:ascii="Symbol" w:hAnsi="Symbol" w:hint="default"/>
      </w:rPr>
    </w:lvl>
    <w:lvl w:ilvl="4" w:tplc="0C090003" w:tentative="1">
      <w:start w:val="1"/>
      <w:numFmt w:val="bullet"/>
      <w:lvlText w:val="o"/>
      <w:lvlJc w:val="left"/>
      <w:pPr>
        <w:ind w:left="4451" w:hanging="360"/>
      </w:pPr>
      <w:rPr>
        <w:rFonts w:ascii="Courier New" w:hAnsi="Courier New" w:cs="Courier New" w:hint="default"/>
      </w:rPr>
    </w:lvl>
    <w:lvl w:ilvl="5" w:tplc="0C090005" w:tentative="1">
      <w:start w:val="1"/>
      <w:numFmt w:val="bullet"/>
      <w:lvlText w:val=""/>
      <w:lvlJc w:val="left"/>
      <w:pPr>
        <w:ind w:left="5171" w:hanging="360"/>
      </w:pPr>
      <w:rPr>
        <w:rFonts w:ascii="Wingdings" w:hAnsi="Wingdings" w:hint="default"/>
      </w:rPr>
    </w:lvl>
    <w:lvl w:ilvl="6" w:tplc="0C090001" w:tentative="1">
      <w:start w:val="1"/>
      <w:numFmt w:val="bullet"/>
      <w:lvlText w:val=""/>
      <w:lvlJc w:val="left"/>
      <w:pPr>
        <w:ind w:left="5891" w:hanging="360"/>
      </w:pPr>
      <w:rPr>
        <w:rFonts w:ascii="Symbol" w:hAnsi="Symbol" w:hint="default"/>
      </w:rPr>
    </w:lvl>
    <w:lvl w:ilvl="7" w:tplc="0C090003" w:tentative="1">
      <w:start w:val="1"/>
      <w:numFmt w:val="bullet"/>
      <w:lvlText w:val="o"/>
      <w:lvlJc w:val="left"/>
      <w:pPr>
        <w:ind w:left="6611" w:hanging="360"/>
      </w:pPr>
      <w:rPr>
        <w:rFonts w:ascii="Courier New" w:hAnsi="Courier New" w:cs="Courier New" w:hint="default"/>
      </w:rPr>
    </w:lvl>
    <w:lvl w:ilvl="8" w:tplc="0C090005" w:tentative="1">
      <w:start w:val="1"/>
      <w:numFmt w:val="bullet"/>
      <w:lvlText w:val=""/>
      <w:lvlJc w:val="left"/>
      <w:pPr>
        <w:ind w:left="7331" w:hanging="360"/>
      </w:pPr>
      <w:rPr>
        <w:rFonts w:ascii="Wingdings" w:hAnsi="Wingdings" w:hint="default"/>
      </w:rPr>
    </w:lvl>
  </w:abstractNum>
  <w:abstractNum w:abstractNumId="7" w15:restartNumberingAfterBreak="0">
    <w:nsid w:val="166A2097"/>
    <w:multiLevelType w:val="hybridMultilevel"/>
    <w:tmpl w:val="F80446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68F13E9"/>
    <w:multiLevelType w:val="multilevel"/>
    <w:tmpl w:val="BDCE1BCC"/>
    <w:styleLink w:val="ListBullets"/>
    <w:lvl w:ilvl="0">
      <w:start w:val="4"/>
      <w:numFmt w:val="bullet"/>
      <w:lvlText w:val="•"/>
      <w:lvlJc w:val="left"/>
      <w:pPr>
        <w:ind w:left="360" w:hanging="360"/>
      </w:pPr>
      <w:rPr>
        <w:rFonts w:ascii="Cambria" w:eastAsia="Cambria" w:hAnsi="Cambria" w:hint="default"/>
      </w:rPr>
    </w:lvl>
    <w:lvl w:ilvl="1">
      <w:start w:val="1"/>
      <w:numFmt w:val="bullet"/>
      <w:pStyle w:val="ListBullet2"/>
      <w:lvlText w:val="–"/>
      <w:lvlJc w:val="left"/>
      <w:pPr>
        <w:ind w:left="720" w:hanging="360"/>
      </w:pPr>
      <w:rPr>
        <w:rFonts w:ascii="Arial" w:hAnsi="Arial" w:hint="default"/>
      </w:rPr>
    </w:lvl>
    <w:lvl w:ilvl="2">
      <w:start w:val="1"/>
      <w:numFmt w:val="bullet"/>
      <w:lvlText w:val=""/>
      <w:lvlJc w:val="left"/>
      <w:pPr>
        <w:ind w:left="1080" w:hanging="360"/>
      </w:pPr>
      <w:rPr>
        <w:rFonts w:ascii="Wingdings" w:hAnsi="Wingding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9" w15:restartNumberingAfterBreak="0">
    <w:nsid w:val="1D5C11D2"/>
    <w:multiLevelType w:val="hybridMultilevel"/>
    <w:tmpl w:val="B9A6981E"/>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23FB1C56"/>
    <w:multiLevelType w:val="multilevel"/>
    <w:tmpl w:val="339EBC96"/>
    <w:lvl w:ilvl="0">
      <w:start w:val="1"/>
      <w:numFmt w:val="bullet"/>
      <w:lvlText w:val=""/>
      <w:lvlJc w:val="left"/>
      <w:pPr>
        <w:ind w:left="360" w:hanging="360"/>
      </w:pPr>
      <w:rPr>
        <w:rFonts w:ascii="Wingdings" w:hAnsi="Wingdings" w:hint="default"/>
        <w:b/>
        <w:i w:val="0"/>
        <w:color w:val="00B050"/>
        <w:sz w:val="24"/>
      </w:rPr>
    </w:lvl>
    <w:lvl w:ilvl="1">
      <w:start w:val="1"/>
      <w:numFmt w:val="bullet"/>
      <w:lvlText w:val="–"/>
      <w:lvlJc w:val="left"/>
      <w:pPr>
        <w:ind w:left="720" w:hanging="360"/>
      </w:pPr>
      <w:rPr>
        <w:rFonts w:ascii="Arial" w:hAnsi="Arial" w:cs="Times New Roman" w:hint="default"/>
      </w:rPr>
    </w:lvl>
    <w:lvl w:ilvl="2">
      <w:start w:val="1"/>
      <w:numFmt w:val="bullet"/>
      <w:lvlText w:val=""/>
      <w:lvlJc w:val="left"/>
      <w:pPr>
        <w:ind w:left="1080" w:hanging="360"/>
      </w:pPr>
      <w:rPr>
        <w:rFonts w:ascii="Wingdings" w:hAnsi="Wingdings" w:hint="default"/>
      </w:rPr>
    </w:lvl>
    <w:lvl w:ilvl="3">
      <w:start w:val="1"/>
      <w:numFmt w:val="none"/>
      <w:lvlText w:val=""/>
      <w:lvlJc w:val="left"/>
      <w:pPr>
        <w:ind w:left="1440" w:hanging="360"/>
      </w:pPr>
    </w:lvl>
    <w:lvl w:ilvl="4">
      <w:start w:val="1"/>
      <w:numFmt w:val="none"/>
      <w:lvlText w:val=""/>
      <w:lvlJc w:val="left"/>
      <w:pPr>
        <w:ind w:left="1800" w:hanging="360"/>
      </w:pPr>
    </w:lvl>
    <w:lvl w:ilvl="5">
      <w:start w:val="1"/>
      <w:numFmt w:val="none"/>
      <w:lvlText w:val=""/>
      <w:lvlJc w:val="left"/>
      <w:pPr>
        <w:ind w:left="2160" w:hanging="360"/>
      </w:pPr>
    </w:lvl>
    <w:lvl w:ilvl="6">
      <w:start w:val="1"/>
      <w:numFmt w:val="none"/>
      <w:lvlText w:val="%7"/>
      <w:lvlJc w:val="left"/>
      <w:pPr>
        <w:ind w:left="2520" w:hanging="360"/>
      </w:pPr>
    </w:lvl>
    <w:lvl w:ilvl="7">
      <w:start w:val="1"/>
      <w:numFmt w:val="none"/>
      <w:lvlText w:val="%8"/>
      <w:lvlJc w:val="left"/>
      <w:pPr>
        <w:ind w:left="2880" w:hanging="360"/>
      </w:pPr>
    </w:lvl>
    <w:lvl w:ilvl="8">
      <w:start w:val="1"/>
      <w:numFmt w:val="none"/>
      <w:lvlText w:val="%9"/>
      <w:lvlJc w:val="left"/>
      <w:pPr>
        <w:ind w:left="3240" w:hanging="360"/>
      </w:pPr>
    </w:lvl>
  </w:abstractNum>
  <w:abstractNum w:abstractNumId="11" w15:restartNumberingAfterBreak="0">
    <w:nsid w:val="2BF92AE9"/>
    <w:multiLevelType w:val="hybridMultilevel"/>
    <w:tmpl w:val="BDD295B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41D7A05"/>
    <w:multiLevelType w:val="hybridMultilevel"/>
    <w:tmpl w:val="7E8ADD8C"/>
    <w:lvl w:ilvl="0" w:tplc="0324B724">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495921CC"/>
    <w:multiLevelType w:val="hybridMultilevel"/>
    <w:tmpl w:val="9EE67B1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CDB2C91"/>
    <w:multiLevelType w:val="hybridMultilevel"/>
    <w:tmpl w:val="F474B93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4F7912C9"/>
    <w:multiLevelType w:val="multilevel"/>
    <w:tmpl w:val="D6F4F1DE"/>
    <w:lvl w:ilvl="0">
      <w:start w:val="1"/>
      <w:numFmt w:val="bullet"/>
      <w:lvlText w:val=""/>
      <w:lvlJc w:val="left"/>
      <w:pPr>
        <w:ind w:left="785" w:hanging="360"/>
      </w:pPr>
      <w:rPr>
        <w:rFonts w:ascii="Wingdings" w:hAnsi="Wingdings" w:hint="default"/>
        <w:b/>
        <w:i w:val="0"/>
        <w:color w:val="800000"/>
        <w:sz w:val="26"/>
        <w:szCs w:val="22"/>
      </w:rPr>
    </w:lvl>
    <w:lvl w:ilvl="1">
      <w:start w:val="1"/>
      <w:numFmt w:val="bullet"/>
      <w:lvlText w:val="–"/>
      <w:lvlJc w:val="left"/>
      <w:pPr>
        <w:ind w:left="720" w:hanging="360"/>
      </w:pPr>
      <w:rPr>
        <w:rFonts w:ascii="Arial" w:hAnsi="Arial" w:cs="Times New Roman" w:hint="default"/>
      </w:rPr>
    </w:lvl>
    <w:lvl w:ilvl="2">
      <w:start w:val="1"/>
      <w:numFmt w:val="bullet"/>
      <w:lvlText w:val=""/>
      <w:lvlJc w:val="left"/>
      <w:pPr>
        <w:ind w:left="1080" w:hanging="360"/>
      </w:pPr>
      <w:rPr>
        <w:rFonts w:ascii="Wingdings" w:hAnsi="Wingdings" w:hint="default"/>
      </w:rPr>
    </w:lvl>
    <w:lvl w:ilvl="3">
      <w:start w:val="1"/>
      <w:numFmt w:val="none"/>
      <w:lvlText w:val=""/>
      <w:lvlJc w:val="left"/>
      <w:pPr>
        <w:ind w:left="1440" w:hanging="360"/>
      </w:pPr>
    </w:lvl>
    <w:lvl w:ilvl="4">
      <w:start w:val="1"/>
      <w:numFmt w:val="none"/>
      <w:lvlText w:val=""/>
      <w:lvlJc w:val="left"/>
      <w:pPr>
        <w:ind w:left="1800" w:hanging="360"/>
      </w:pPr>
    </w:lvl>
    <w:lvl w:ilvl="5">
      <w:start w:val="1"/>
      <w:numFmt w:val="none"/>
      <w:lvlText w:val=""/>
      <w:lvlJc w:val="left"/>
      <w:pPr>
        <w:ind w:left="2160" w:hanging="360"/>
      </w:pPr>
    </w:lvl>
    <w:lvl w:ilvl="6">
      <w:start w:val="1"/>
      <w:numFmt w:val="none"/>
      <w:lvlText w:val="%7"/>
      <w:lvlJc w:val="left"/>
      <w:pPr>
        <w:ind w:left="2520" w:hanging="360"/>
      </w:pPr>
    </w:lvl>
    <w:lvl w:ilvl="7">
      <w:start w:val="1"/>
      <w:numFmt w:val="none"/>
      <w:lvlText w:val="%8"/>
      <w:lvlJc w:val="left"/>
      <w:pPr>
        <w:ind w:left="2880" w:hanging="360"/>
      </w:pPr>
    </w:lvl>
    <w:lvl w:ilvl="8">
      <w:start w:val="1"/>
      <w:numFmt w:val="none"/>
      <w:lvlText w:val="%9"/>
      <w:lvlJc w:val="left"/>
      <w:pPr>
        <w:ind w:left="3240" w:hanging="360"/>
      </w:pPr>
    </w:lvl>
  </w:abstractNum>
  <w:abstractNum w:abstractNumId="16" w15:restartNumberingAfterBreak="0">
    <w:nsid w:val="50336B0D"/>
    <w:multiLevelType w:val="hybridMultilevel"/>
    <w:tmpl w:val="5D54CD1A"/>
    <w:lvl w:ilvl="0" w:tplc="4EDE096A">
      <w:start w:val="1"/>
      <w:numFmt w:val="lowerRoman"/>
      <w:pStyle w:val="Numberbullet3"/>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582A160B"/>
    <w:multiLevelType w:val="hybridMultilevel"/>
    <w:tmpl w:val="BBDC8D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9FF4D64"/>
    <w:multiLevelType w:val="hybridMultilevel"/>
    <w:tmpl w:val="A7F85576"/>
    <w:lvl w:ilvl="0" w:tplc="24869F8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68FC520A"/>
    <w:multiLevelType w:val="hybridMultilevel"/>
    <w:tmpl w:val="F43A1788"/>
    <w:lvl w:ilvl="0" w:tplc="18C47EDA">
      <w:numFmt w:val="bullet"/>
      <w:pStyle w:val="ListParagraph"/>
      <w:lvlText w:val=""/>
      <w:lvlJc w:val="left"/>
      <w:pPr>
        <w:ind w:left="720" w:hanging="360"/>
      </w:pPr>
      <w:rPr>
        <w:rFonts w:ascii="Symbol" w:eastAsiaTheme="minorHAnsi" w:hAnsi="Symbol"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78E71199"/>
    <w:multiLevelType w:val="hybridMultilevel"/>
    <w:tmpl w:val="80246BCE"/>
    <w:lvl w:ilvl="0" w:tplc="3C0602B6">
      <w:start w:val="1"/>
      <w:numFmt w:val="bullet"/>
      <w:lvlText w:val="•"/>
      <w:lvlJc w:val="left"/>
      <w:pPr>
        <w:tabs>
          <w:tab w:val="num" w:pos="720"/>
        </w:tabs>
        <w:ind w:left="720" w:hanging="360"/>
      </w:pPr>
      <w:rPr>
        <w:rFonts w:ascii="Arial" w:hAnsi="Arial" w:hint="default"/>
      </w:rPr>
    </w:lvl>
    <w:lvl w:ilvl="1" w:tplc="83A85678" w:tentative="1">
      <w:start w:val="1"/>
      <w:numFmt w:val="bullet"/>
      <w:lvlText w:val="•"/>
      <w:lvlJc w:val="left"/>
      <w:pPr>
        <w:tabs>
          <w:tab w:val="num" w:pos="1440"/>
        </w:tabs>
        <w:ind w:left="1440" w:hanging="360"/>
      </w:pPr>
      <w:rPr>
        <w:rFonts w:ascii="Arial" w:hAnsi="Arial" w:hint="default"/>
      </w:rPr>
    </w:lvl>
    <w:lvl w:ilvl="2" w:tplc="BA1C72B6" w:tentative="1">
      <w:start w:val="1"/>
      <w:numFmt w:val="bullet"/>
      <w:lvlText w:val="•"/>
      <w:lvlJc w:val="left"/>
      <w:pPr>
        <w:tabs>
          <w:tab w:val="num" w:pos="2160"/>
        </w:tabs>
        <w:ind w:left="2160" w:hanging="360"/>
      </w:pPr>
      <w:rPr>
        <w:rFonts w:ascii="Arial" w:hAnsi="Arial" w:hint="default"/>
      </w:rPr>
    </w:lvl>
    <w:lvl w:ilvl="3" w:tplc="2D0A27BC" w:tentative="1">
      <w:start w:val="1"/>
      <w:numFmt w:val="bullet"/>
      <w:lvlText w:val="•"/>
      <w:lvlJc w:val="left"/>
      <w:pPr>
        <w:tabs>
          <w:tab w:val="num" w:pos="2880"/>
        </w:tabs>
        <w:ind w:left="2880" w:hanging="360"/>
      </w:pPr>
      <w:rPr>
        <w:rFonts w:ascii="Arial" w:hAnsi="Arial" w:hint="default"/>
      </w:rPr>
    </w:lvl>
    <w:lvl w:ilvl="4" w:tplc="C91240E8" w:tentative="1">
      <w:start w:val="1"/>
      <w:numFmt w:val="bullet"/>
      <w:lvlText w:val="•"/>
      <w:lvlJc w:val="left"/>
      <w:pPr>
        <w:tabs>
          <w:tab w:val="num" w:pos="3600"/>
        </w:tabs>
        <w:ind w:left="3600" w:hanging="360"/>
      </w:pPr>
      <w:rPr>
        <w:rFonts w:ascii="Arial" w:hAnsi="Arial" w:hint="default"/>
      </w:rPr>
    </w:lvl>
    <w:lvl w:ilvl="5" w:tplc="97668920" w:tentative="1">
      <w:start w:val="1"/>
      <w:numFmt w:val="bullet"/>
      <w:lvlText w:val="•"/>
      <w:lvlJc w:val="left"/>
      <w:pPr>
        <w:tabs>
          <w:tab w:val="num" w:pos="4320"/>
        </w:tabs>
        <w:ind w:left="4320" w:hanging="360"/>
      </w:pPr>
      <w:rPr>
        <w:rFonts w:ascii="Arial" w:hAnsi="Arial" w:hint="default"/>
      </w:rPr>
    </w:lvl>
    <w:lvl w:ilvl="6" w:tplc="252A09BA" w:tentative="1">
      <w:start w:val="1"/>
      <w:numFmt w:val="bullet"/>
      <w:lvlText w:val="•"/>
      <w:lvlJc w:val="left"/>
      <w:pPr>
        <w:tabs>
          <w:tab w:val="num" w:pos="5040"/>
        </w:tabs>
        <w:ind w:left="5040" w:hanging="360"/>
      </w:pPr>
      <w:rPr>
        <w:rFonts w:ascii="Arial" w:hAnsi="Arial" w:hint="default"/>
      </w:rPr>
    </w:lvl>
    <w:lvl w:ilvl="7" w:tplc="77E28906" w:tentative="1">
      <w:start w:val="1"/>
      <w:numFmt w:val="bullet"/>
      <w:lvlText w:val="•"/>
      <w:lvlJc w:val="left"/>
      <w:pPr>
        <w:tabs>
          <w:tab w:val="num" w:pos="5760"/>
        </w:tabs>
        <w:ind w:left="5760" w:hanging="360"/>
      </w:pPr>
      <w:rPr>
        <w:rFonts w:ascii="Arial" w:hAnsi="Arial" w:hint="default"/>
      </w:rPr>
    </w:lvl>
    <w:lvl w:ilvl="8" w:tplc="16447E16" w:tentative="1">
      <w:start w:val="1"/>
      <w:numFmt w:val="bullet"/>
      <w:lvlText w:val="•"/>
      <w:lvlJc w:val="left"/>
      <w:pPr>
        <w:tabs>
          <w:tab w:val="num" w:pos="6480"/>
        </w:tabs>
        <w:ind w:left="6480" w:hanging="360"/>
      </w:pPr>
      <w:rPr>
        <w:rFonts w:ascii="Arial" w:hAnsi="Arial" w:hint="default"/>
      </w:rPr>
    </w:lvl>
  </w:abstractNum>
  <w:num w:numId="1" w16cid:durableId="2109737033">
    <w:abstractNumId w:val="2"/>
  </w:num>
  <w:num w:numId="2" w16cid:durableId="1244874731">
    <w:abstractNumId w:val="8"/>
  </w:num>
  <w:num w:numId="3" w16cid:durableId="1834369178">
    <w:abstractNumId w:val="5"/>
  </w:num>
  <w:num w:numId="4" w16cid:durableId="729621980">
    <w:abstractNumId w:val="3"/>
  </w:num>
  <w:num w:numId="5" w16cid:durableId="467238759">
    <w:abstractNumId w:val="10"/>
  </w:num>
  <w:num w:numId="6" w16cid:durableId="1237932114">
    <w:abstractNumId w:val="15"/>
  </w:num>
  <w:num w:numId="7" w16cid:durableId="1799059278">
    <w:abstractNumId w:val="1"/>
  </w:num>
  <w:num w:numId="8" w16cid:durableId="1712530828">
    <w:abstractNumId w:val="8"/>
  </w:num>
  <w:num w:numId="9" w16cid:durableId="1529752905">
    <w:abstractNumId w:val="0"/>
  </w:num>
  <w:num w:numId="10" w16cid:durableId="1693191331">
    <w:abstractNumId w:val="6"/>
  </w:num>
  <w:num w:numId="11" w16cid:durableId="1110271873">
    <w:abstractNumId w:val="8"/>
  </w:num>
  <w:num w:numId="12" w16cid:durableId="991257336">
    <w:abstractNumId w:val="5"/>
  </w:num>
  <w:num w:numId="13" w16cid:durableId="1860776656">
    <w:abstractNumId w:val="16"/>
  </w:num>
  <w:num w:numId="14" w16cid:durableId="52388051">
    <w:abstractNumId w:val="5"/>
  </w:num>
  <w:num w:numId="15" w16cid:durableId="1594171448">
    <w:abstractNumId w:val="19"/>
  </w:num>
  <w:num w:numId="16" w16cid:durableId="1707288583">
    <w:abstractNumId w:val="9"/>
  </w:num>
  <w:num w:numId="17" w16cid:durableId="1978602041">
    <w:abstractNumId w:val="14"/>
  </w:num>
  <w:num w:numId="18" w16cid:durableId="571892070">
    <w:abstractNumId w:val="18"/>
  </w:num>
  <w:num w:numId="19" w16cid:durableId="750852462">
    <w:abstractNumId w:val="17"/>
  </w:num>
  <w:num w:numId="20" w16cid:durableId="479420883">
    <w:abstractNumId w:val="12"/>
  </w:num>
  <w:num w:numId="21" w16cid:durableId="1972051380">
    <w:abstractNumId w:val="13"/>
  </w:num>
  <w:num w:numId="22" w16cid:durableId="1126309609">
    <w:abstractNumId w:val="7"/>
  </w:num>
  <w:num w:numId="23" w16cid:durableId="148832497">
    <w:abstractNumId w:val="18"/>
    <w:lvlOverride w:ilvl="0">
      <w:startOverride w:val="1"/>
    </w:lvlOverride>
  </w:num>
  <w:num w:numId="24" w16cid:durableId="1502887206">
    <w:abstractNumId w:val="19"/>
  </w:num>
  <w:num w:numId="25" w16cid:durableId="1773696136">
    <w:abstractNumId w:val="19"/>
  </w:num>
  <w:num w:numId="26" w16cid:durableId="652413221">
    <w:abstractNumId w:val="4"/>
  </w:num>
  <w:num w:numId="27" w16cid:durableId="1228228059">
    <w:abstractNumId w:val="20"/>
  </w:num>
  <w:num w:numId="28" w16cid:durableId="175000823">
    <w:abstractNumId w:val="2"/>
  </w:num>
  <w:num w:numId="29" w16cid:durableId="1834687479">
    <w:abstractNumId w:val="2"/>
  </w:num>
  <w:num w:numId="30" w16cid:durableId="615989020">
    <w:abstractNumId w:val="2"/>
  </w:num>
  <w:num w:numId="31" w16cid:durableId="492523947">
    <w:abstractNumId w:val="2"/>
  </w:num>
  <w:num w:numId="32" w16cid:durableId="120017016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49B0"/>
    <w:rsid w:val="00003222"/>
    <w:rsid w:val="000034DF"/>
    <w:rsid w:val="000047FC"/>
    <w:rsid w:val="00010FD9"/>
    <w:rsid w:val="00011170"/>
    <w:rsid w:val="000118B9"/>
    <w:rsid w:val="000170CD"/>
    <w:rsid w:val="000179E2"/>
    <w:rsid w:val="000203C4"/>
    <w:rsid w:val="000231B4"/>
    <w:rsid w:val="000259C4"/>
    <w:rsid w:val="000278A2"/>
    <w:rsid w:val="00031671"/>
    <w:rsid w:val="000329A5"/>
    <w:rsid w:val="00033834"/>
    <w:rsid w:val="00037402"/>
    <w:rsid w:val="00037787"/>
    <w:rsid w:val="0004380A"/>
    <w:rsid w:val="00046DC1"/>
    <w:rsid w:val="00047E71"/>
    <w:rsid w:val="000522EB"/>
    <w:rsid w:val="000571B2"/>
    <w:rsid w:val="0005777A"/>
    <w:rsid w:val="0006513D"/>
    <w:rsid w:val="000675A2"/>
    <w:rsid w:val="00070842"/>
    <w:rsid w:val="00071B1F"/>
    <w:rsid w:val="00074A5D"/>
    <w:rsid w:val="00075C4C"/>
    <w:rsid w:val="00075DD6"/>
    <w:rsid w:val="00076F98"/>
    <w:rsid w:val="00083601"/>
    <w:rsid w:val="00083898"/>
    <w:rsid w:val="00083FA5"/>
    <w:rsid w:val="00093834"/>
    <w:rsid w:val="000960E1"/>
    <w:rsid w:val="000A0B6D"/>
    <w:rsid w:val="000A139A"/>
    <w:rsid w:val="000A31C1"/>
    <w:rsid w:val="000A404B"/>
    <w:rsid w:val="000A5562"/>
    <w:rsid w:val="000A5568"/>
    <w:rsid w:val="000A5D51"/>
    <w:rsid w:val="000B16C8"/>
    <w:rsid w:val="000B2410"/>
    <w:rsid w:val="000B4F39"/>
    <w:rsid w:val="000C710C"/>
    <w:rsid w:val="000D29FB"/>
    <w:rsid w:val="000D3E4A"/>
    <w:rsid w:val="000D4153"/>
    <w:rsid w:val="000D46C7"/>
    <w:rsid w:val="000D5397"/>
    <w:rsid w:val="000E1352"/>
    <w:rsid w:val="000E2CE1"/>
    <w:rsid w:val="000E36CA"/>
    <w:rsid w:val="000E4EFC"/>
    <w:rsid w:val="000E540C"/>
    <w:rsid w:val="000E6664"/>
    <w:rsid w:val="000E6ED9"/>
    <w:rsid w:val="000E75E9"/>
    <w:rsid w:val="000F0E4F"/>
    <w:rsid w:val="000F219B"/>
    <w:rsid w:val="000F6F50"/>
    <w:rsid w:val="000F7C13"/>
    <w:rsid w:val="00100B43"/>
    <w:rsid w:val="00106D63"/>
    <w:rsid w:val="001115DA"/>
    <w:rsid w:val="00122F04"/>
    <w:rsid w:val="001266E9"/>
    <w:rsid w:val="0012698E"/>
    <w:rsid w:val="00127A3A"/>
    <w:rsid w:val="00131B2E"/>
    <w:rsid w:val="00133646"/>
    <w:rsid w:val="00150ABA"/>
    <w:rsid w:val="00157347"/>
    <w:rsid w:val="00164C0B"/>
    <w:rsid w:val="0016606E"/>
    <w:rsid w:val="00170149"/>
    <w:rsid w:val="001711D6"/>
    <w:rsid w:val="001721E0"/>
    <w:rsid w:val="00173DC9"/>
    <w:rsid w:val="00175437"/>
    <w:rsid w:val="0017593D"/>
    <w:rsid w:val="00176EE0"/>
    <w:rsid w:val="00181B95"/>
    <w:rsid w:val="00181E0C"/>
    <w:rsid w:val="0018271B"/>
    <w:rsid w:val="00184CFF"/>
    <w:rsid w:val="00184FD4"/>
    <w:rsid w:val="001870E8"/>
    <w:rsid w:val="00192265"/>
    <w:rsid w:val="001972C4"/>
    <w:rsid w:val="00197760"/>
    <w:rsid w:val="00197DD9"/>
    <w:rsid w:val="001A2432"/>
    <w:rsid w:val="001A29BC"/>
    <w:rsid w:val="001A6E57"/>
    <w:rsid w:val="001B1A6C"/>
    <w:rsid w:val="001B712C"/>
    <w:rsid w:val="001C083E"/>
    <w:rsid w:val="001C112B"/>
    <w:rsid w:val="001C622E"/>
    <w:rsid w:val="001C7DC6"/>
    <w:rsid w:val="001D612D"/>
    <w:rsid w:val="001D76E8"/>
    <w:rsid w:val="001E100D"/>
    <w:rsid w:val="001E1347"/>
    <w:rsid w:val="001E397D"/>
    <w:rsid w:val="001E3F40"/>
    <w:rsid w:val="001E576E"/>
    <w:rsid w:val="001E7C19"/>
    <w:rsid w:val="001F324E"/>
    <w:rsid w:val="00200BD4"/>
    <w:rsid w:val="00202244"/>
    <w:rsid w:val="0020324F"/>
    <w:rsid w:val="002041DF"/>
    <w:rsid w:val="0020774B"/>
    <w:rsid w:val="002120AF"/>
    <w:rsid w:val="00213196"/>
    <w:rsid w:val="00213341"/>
    <w:rsid w:val="00213F05"/>
    <w:rsid w:val="00214F30"/>
    <w:rsid w:val="00215E79"/>
    <w:rsid w:val="00216FF6"/>
    <w:rsid w:val="00217FCF"/>
    <w:rsid w:val="00221540"/>
    <w:rsid w:val="00226E38"/>
    <w:rsid w:val="00226F6D"/>
    <w:rsid w:val="00235AF1"/>
    <w:rsid w:val="0023604D"/>
    <w:rsid w:val="002374A2"/>
    <w:rsid w:val="002412E3"/>
    <w:rsid w:val="002439C3"/>
    <w:rsid w:val="00244B06"/>
    <w:rsid w:val="00245894"/>
    <w:rsid w:val="00252A15"/>
    <w:rsid w:val="00257423"/>
    <w:rsid w:val="00260CE7"/>
    <w:rsid w:val="00262485"/>
    <w:rsid w:val="00262830"/>
    <w:rsid w:val="00263801"/>
    <w:rsid w:val="002755A8"/>
    <w:rsid w:val="002758E1"/>
    <w:rsid w:val="00280DAD"/>
    <w:rsid w:val="002909A5"/>
    <w:rsid w:val="00294B14"/>
    <w:rsid w:val="00295677"/>
    <w:rsid w:val="0029738D"/>
    <w:rsid w:val="002A013F"/>
    <w:rsid w:val="002A0D54"/>
    <w:rsid w:val="002A102D"/>
    <w:rsid w:val="002A2779"/>
    <w:rsid w:val="002A6038"/>
    <w:rsid w:val="002B253C"/>
    <w:rsid w:val="002B2904"/>
    <w:rsid w:val="002B7882"/>
    <w:rsid w:val="002C040E"/>
    <w:rsid w:val="002C2BDE"/>
    <w:rsid w:val="002C479B"/>
    <w:rsid w:val="002C4A41"/>
    <w:rsid w:val="002C51CF"/>
    <w:rsid w:val="002D73E6"/>
    <w:rsid w:val="002E31A3"/>
    <w:rsid w:val="002E3B9B"/>
    <w:rsid w:val="002E577B"/>
    <w:rsid w:val="002E61D6"/>
    <w:rsid w:val="002E755F"/>
    <w:rsid w:val="002E7C25"/>
    <w:rsid w:val="002F1A87"/>
    <w:rsid w:val="002F443A"/>
    <w:rsid w:val="002F50AA"/>
    <w:rsid w:val="002F6106"/>
    <w:rsid w:val="002F7DC1"/>
    <w:rsid w:val="00301B36"/>
    <w:rsid w:val="00303A3D"/>
    <w:rsid w:val="0030460D"/>
    <w:rsid w:val="00312C4E"/>
    <w:rsid w:val="00312CA0"/>
    <w:rsid w:val="003170DC"/>
    <w:rsid w:val="0031747F"/>
    <w:rsid w:val="00321BA9"/>
    <w:rsid w:val="00325B3E"/>
    <w:rsid w:val="00326330"/>
    <w:rsid w:val="00332794"/>
    <w:rsid w:val="00335212"/>
    <w:rsid w:val="00335536"/>
    <w:rsid w:val="0033686B"/>
    <w:rsid w:val="00340689"/>
    <w:rsid w:val="0034118E"/>
    <w:rsid w:val="003417BE"/>
    <w:rsid w:val="0034264F"/>
    <w:rsid w:val="00343914"/>
    <w:rsid w:val="00343D41"/>
    <w:rsid w:val="00345D57"/>
    <w:rsid w:val="003471A0"/>
    <w:rsid w:val="00347A96"/>
    <w:rsid w:val="003530A8"/>
    <w:rsid w:val="003541DC"/>
    <w:rsid w:val="00355D80"/>
    <w:rsid w:val="003622C3"/>
    <w:rsid w:val="0037279E"/>
    <w:rsid w:val="00375E33"/>
    <w:rsid w:val="00390A5C"/>
    <w:rsid w:val="0039219A"/>
    <w:rsid w:val="00392837"/>
    <w:rsid w:val="003972B3"/>
    <w:rsid w:val="003A057E"/>
    <w:rsid w:val="003A2CD5"/>
    <w:rsid w:val="003A4FE1"/>
    <w:rsid w:val="003A70C3"/>
    <w:rsid w:val="003B127F"/>
    <w:rsid w:val="003B1CE7"/>
    <w:rsid w:val="003B3A58"/>
    <w:rsid w:val="003B43EA"/>
    <w:rsid w:val="003B5218"/>
    <w:rsid w:val="003B6EC7"/>
    <w:rsid w:val="003B7304"/>
    <w:rsid w:val="003C071A"/>
    <w:rsid w:val="003C3639"/>
    <w:rsid w:val="003C4370"/>
    <w:rsid w:val="003C687C"/>
    <w:rsid w:val="003C6C7F"/>
    <w:rsid w:val="003D05CD"/>
    <w:rsid w:val="003E43F0"/>
    <w:rsid w:val="003E45B5"/>
    <w:rsid w:val="003E4AA9"/>
    <w:rsid w:val="003F1F22"/>
    <w:rsid w:val="003F20F7"/>
    <w:rsid w:val="003F2838"/>
    <w:rsid w:val="003F283F"/>
    <w:rsid w:val="003F60E6"/>
    <w:rsid w:val="00401179"/>
    <w:rsid w:val="00402912"/>
    <w:rsid w:val="00407170"/>
    <w:rsid w:val="00407A89"/>
    <w:rsid w:val="00410BCC"/>
    <w:rsid w:val="004111F8"/>
    <w:rsid w:val="00413E06"/>
    <w:rsid w:val="00415779"/>
    <w:rsid w:val="004159D8"/>
    <w:rsid w:val="0042192F"/>
    <w:rsid w:val="00425E47"/>
    <w:rsid w:val="00425F9C"/>
    <w:rsid w:val="00426898"/>
    <w:rsid w:val="00430B11"/>
    <w:rsid w:val="00431082"/>
    <w:rsid w:val="00431305"/>
    <w:rsid w:val="00434618"/>
    <w:rsid w:val="004361FC"/>
    <w:rsid w:val="00436D08"/>
    <w:rsid w:val="00437366"/>
    <w:rsid w:val="00437AA1"/>
    <w:rsid w:val="00437F33"/>
    <w:rsid w:val="00441445"/>
    <w:rsid w:val="00441C28"/>
    <w:rsid w:val="00441E15"/>
    <w:rsid w:val="004421E1"/>
    <w:rsid w:val="004434D0"/>
    <w:rsid w:val="00444B09"/>
    <w:rsid w:val="00444E0E"/>
    <w:rsid w:val="004452E6"/>
    <w:rsid w:val="00456B5E"/>
    <w:rsid w:val="004628C3"/>
    <w:rsid w:val="00466624"/>
    <w:rsid w:val="00466A65"/>
    <w:rsid w:val="00466AFD"/>
    <w:rsid w:val="00473D6D"/>
    <w:rsid w:val="0047557E"/>
    <w:rsid w:val="0047616D"/>
    <w:rsid w:val="004762BA"/>
    <w:rsid w:val="004804B5"/>
    <w:rsid w:val="00481331"/>
    <w:rsid w:val="004822E0"/>
    <w:rsid w:val="00482B26"/>
    <w:rsid w:val="00482FC7"/>
    <w:rsid w:val="00483E90"/>
    <w:rsid w:val="00485CF9"/>
    <w:rsid w:val="00486D03"/>
    <w:rsid w:val="0049016F"/>
    <w:rsid w:val="00491895"/>
    <w:rsid w:val="00496E26"/>
    <w:rsid w:val="004A1022"/>
    <w:rsid w:val="004A2A45"/>
    <w:rsid w:val="004A5604"/>
    <w:rsid w:val="004A63B2"/>
    <w:rsid w:val="004B1120"/>
    <w:rsid w:val="004B2D22"/>
    <w:rsid w:val="004B6456"/>
    <w:rsid w:val="004C0FA5"/>
    <w:rsid w:val="004C341C"/>
    <w:rsid w:val="004C4D0D"/>
    <w:rsid w:val="004C554A"/>
    <w:rsid w:val="004C77F1"/>
    <w:rsid w:val="004D120C"/>
    <w:rsid w:val="004D3271"/>
    <w:rsid w:val="004D7C8F"/>
    <w:rsid w:val="004E2F19"/>
    <w:rsid w:val="004E3833"/>
    <w:rsid w:val="004E3D84"/>
    <w:rsid w:val="004E4856"/>
    <w:rsid w:val="004E69BB"/>
    <w:rsid w:val="004E7678"/>
    <w:rsid w:val="004E7B93"/>
    <w:rsid w:val="004F5B97"/>
    <w:rsid w:val="004F5CAC"/>
    <w:rsid w:val="004F6AC9"/>
    <w:rsid w:val="00500015"/>
    <w:rsid w:val="005013A8"/>
    <w:rsid w:val="0050167D"/>
    <w:rsid w:val="00501A2C"/>
    <w:rsid w:val="00507510"/>
    <w:rsid w:val="0051139F"/>
    <w:rsid w:val="00512D6B"/>
    <w:rsid w:val="005146F9"/>
    <w:rsid w:val="00515E0A"/>
    <w:rsid w:val="005176A1"/>
    <w:rsid w:val="00521F9E"/>
    <w:rsid w:val="0052389F"/>
    <w:rsid w:val="0052709D"/>
    <w:rsid w:val="0053571A"/>
    <w:rsid w:val="0053643F"/>
    <w:rsid w:val="00537B47"/>
    <w:rsid w:val="005439A8"/>
    <w:rsid w:val="0054723C"/>
    <w:rsid w:val="005473F3"/>
    <w:rsid w:val="005502CC"/>
    <w:rsid w:val="00553032"/>
    <w:rsid w:val="00553E7F"/>
    <w:rsid w:val="0055613B"/>
    <w:rsid w:val="005562BB"/>
    <w:rsid w:val="00556675"/>
    <w:rsid w:val="00566350"/>
    <w:rsid w:val="00570C2D"/>
    <w:rsid w:val="00574AB1"/>
    <w:rsid w:val="00575BE8"/>
    <w:rsid w:val="00577466"/>
    <w:rsid w:val="00577F90"/>
    <w:rsid w:val="00581A73"/>
    <w:rsid w:val="00581DFD"/>
    <w:rsid w:val="00582D41"/>
    <w:rsid w:val="0058309B"/>
    <w:rsid w:val="0058575E"/>
    <w:rsid w:val="0058735D"/>
    <w:rsid w:val="00593C3F"/>
    <w:rsid w:val="0059519C"/>
    <w:rsid w:val="00595EAD"/>
    <w:rsid w:val="005A039F"/>
    <w:rsid w:val="005C1822"/>
    <w:rsid w:val="005C54A7"/>
    <w:rsid w:val="005C7344"/>
    <w:rsid w:val="005C7B16"/>
    <w:rsid w:val="005D24F7"/>
    <w:rsid w:val="005D5F9C"/>
    <w:rsid w:val="005D6D08"/>
    <w:rsid w:val="005D70FC"/>
    <w:rsid w:val="005D7861"/>
    <w:rsid w:val="005D7AB3"/>
    <w:rsid w:val="005E2C4E"/>
    <w:rsid w:val="005E6836"/>
    <w:rsid w:val="005E6C40"/>
    <w:rsid w:val="005E7908"/>
    <w:rsid w:val="005F139A"/>
    <w:rsid w:val="005F6958"/>
    <w:rsid w:val="00600AB5"/>
    <w:rsid w:val="00607F54"/>
    <w:rsid w:val="00611353"/>
    <w:rsid w:val="00611703"/>
    <w:rsid w:val="006119A4"/>
    <w:rsid w:val="0061397B"/>
    <w:rsid w:val="00614253"/>
    <w:rsid w:val="0062188B"/>
    <w:rsid w:val="006239CE"/>
    <w:rsid w:val="006245CF"/>
    <w:rsid w:val="00624DC2"/>
    <w:rsid w:val="00626E9F"/>
    <w:rsid w:val="006331CA"/>
    <w:rsid w:val="0063481F"/>
    <w:rsid w:val="006419B6"/>
    <w:rsid w:val="00641FCB"/>
    <w:rsid w:val="00644334"/>
    <w:rsid w:val="006465BC"/>
    <w:rsid w:val="006508BC"/>
    <w:rsid w:val="0065264B"/>
    <w:rsid w:val="00661797"/>
    <w:rsid w:val="00661E81"/>
    <w:rsid w:val="0066313B"/>
    <w:rsid w:val="00664EC1"/>
    <w:rsid w:val="00666E80"/>
    <w:rsid w:val="00673053"/>
    <w:rsid w:val="00675551"/>
    <w:rsid w:val="00685623"/>
    <w:rsid w:val="00686F77"/>
    <w:rsid w:val="0069209C"/>
    <w:rsid w:val="006A21AF"/>
    <w:rsid w:val="006A40E1"/>
    <w:rsid w:val="006B09DB"/>
    <w:rsid w:val="006B19D8"/>
    <w:rsid w:val="006B25D7"/>
    <w:rsid w:val="006B38C6"/>
    <w:rsid w:val="006B3D72"/>
    <w:rsid w:val="006B57FD"/>
    <w:rsid w:val="006B6C86"/>
    <w:rsid w:val="006C212E"/>
    <w:rsid w:val="006D0FE2"/>
    <w:rsid w:val="006D24FF"/>
    <w:rsid w:val="006D273A"/>
    <w:rsid w:val="006D4AED"/>
    <w:rsid w:val="006D53C0"/>
    <w:rsid w:val="006D6B04"/>
    <w:rsid w:val="006D71C4"/>
    <w:rsid w:val="006E0BEF"/>
    <w:rsid w:val="006E47FC"/>
    <w:rsid w:val="006E48BA"/>
    <w:rsid w:val="006F0DF7"/>
    <w:rsid w:val="006F3C0E"/>
    <w:rsid w:val="006F420F"/>
    <w:rsid w:val="006F4BFB"/>
    <w:rsid w:val="007017C7"/>
    <w:rsid w:val="0070576A"/>
    <w:rsid w:val="007060D0"/>
    <w:rsid w:val="007235C3"/>
    <w:rsid w:val="007306C4"/>
    <w:rsid w:val="00730EED"/>
    <w:rsid w:val="007338E0"/>
    <w:rsid w:val="0073727E"/>
    <w:rsid w:val="00737954"/>
    <w:rsid w:val="007418D3"/>
    <w:rsid w:val="00746727"/>
    <w:rsid w:val="007468A5"/>
    <w:rsid w:val="0074772C"/>
    <w:rsid w:val="00755915"/>
    <w:rsid w:val="007621AF"/>
    <w:rsid w:val="00762C20"/>
    <w:rsid w:val="007633FE"/>
    <w:rsid w:val="00766349"/>
    <w:rsid w:val="00771BFC"/>
    <w:rsid w:val="00772CB1"/>
    <w:rsid w:val="0077377E"/>
    <w:rsid w:val="00773D2C"/>
    <w:rsid w:val="00774E10"/>
    <w:rsid w:val="00776509"/>
    <w:rsid w:val="007875FC"/>
    <w:rsid w:val="00790786"/>
    <w:rsid w:val="007949F9"/>
    <w:rsid w:val="00795CD1"/>
    <w:rsid w:val="007A3221"/>
    <w:rsid w:val="007A3762"/>
    <w:rsid w:val="007A4706"/>
    <w:rsid w:val="007A6AAF"/>
    <w:rsid w:val="007B3897"/>
    <w:rsid w:val="007B5A49"/>
    <w:rsid w:val="007B7ACB"/>
    <w:rsid w:val="007C173B"/>
    <w:rsid w:val="007C3C43"/>
    <w:rsid w:val="007C7753"/>
    <w:rsid w:val="007C7899"/>
    <w:rsid w:val="007D7B7C"/>
    <w:rsid w:val="007D7F16"/>
    <w:rsid w:val="007E0786"/>
    <w:rsid w:val="007E47C1"/>
    <w:rsid w:val="007E5082"/>
    <w:rsid w:val="007F0A77"/>
    <w:rsid w:val="007F3BBC"/>
    <w:rsid w:val="007F5F27"/>
    <w:rsid w:val="007F613B"/>
    <w:rsid w:val="007F6AB7"/>
    <w:rsid w:val="007F6FF9"/>
    <w:rsid w:val="007F7C08"/>
    <w:rsid w:val="00801CCE"/>
    <w:rsid w:val="00801F3B"/>
    <w:rsid w:val="00804B22"/>
    <w:rsid w:val="00804B33"/>
    <w:rsid w:val="008120CC"/>
    <w:rsid w:val="00812EC7"/>
    <w:rsid w:val="00813A77"/>
    <w:rsid w:val="008176E2"/>
    <w:rsid w:val="00820CF4"/>
    <w:rsid w:val="00821286"/>
    <w:rsid w:val="00821CE5"/>
    <w:rsid w:val="00824210"/>
    <w:rsid w:val="00825260"/>
    <w:rsid w:val="0082593E"/>
    <w:rsid w:val="008271C2"/>
    <w:rsid w:val="00827734"/>
    <w:rsid w:val="00830C91"/>
    <w:rsid w:val="0083172A"/>
    <w:rsid w:val="00831EB2"/>
    <w:rsid w:val="00832A6E"/>
    <w:rsid w:val="00836BEA"/>
    <w:rsid w:val="00841205"/>
    <w:rsid w:val="00842679"/>
    <w:rsid w:val="008431F0"/>
    <w:rsid w:val="00847049"/>
    <w:rsid w:val="008503CA"/>
    <w:rsid w:val="008547BB"/>
    <w:rsid w:val="00854A8C"/>
    <w:rsid w:val="00855FE6"/>
    <w:rsid w:val="00861C6D"/>
    <w:rsid w:val="00864EC8"/>
    <w:rsid w:val="00865BDB"/>
    <w:rsid w:val="00874CCE"/>
    <w:rsid w:val="00883362"/>
    <w:rsid w:val="008850B5"/>
    <w:rsid w:val="008859CB"/>
    <w:rsid w:val="0088708D"/>
    <w:rsid w:val="0089410A"/>
    <w:rsid w:val="008944B0"/>
    <w:rsid w:val="008A11CC"/>
    <w:rsid w:val="008A1D36"/>
    <w:rsid w:val="008A26E9"/>
    <w:rsid w:val="008A5115"/>
    <w:rsid w:val="008A5732"/>
    <w:rsid w:val="008B078A"/>
    <w:rsid w:val="008B4C3B"/>
    <w:rsid w:val="008B4F55"/>
    <w:rsid w:val="008B647D"/>
    <w:rsid w:val="008C20C9"/>
    <w:rsid w:val="008C4672"/>
    <w:rsid w:val="008C6D1E"/>
    <w:rsid w:val="008C7621"/>
    <w:rsid w:val="008C7764"/>
    <w:rsid w:val="008D21D6"/>
    <w:rsid w:val="008D3165"/>
    <w:rsid w:val="008D36F8"/>
    <w:rsid w:val="008D3A9B"/>
    <w:rsid w:val="008D5859"/>
    <w:rsid w:val="008E1A0B"/>
    <w:rsid w:val="008E55E6"/>
    <w:rsid w:val="008E6696"/>
    <w:rsid w:val="008E728F"/>
    <w:rsid w:val="008F1822"/>
    <w:rsid w:val="008F2112"/>
    <w:rsid w:val="008F3583"/>
    <w:rsid w:val="008F3DF9"/>
    <w:rsid w:val="008F4696"/>
    <w:rsid w:val="008F5218"/>
    <w:rsid w:val="008F6EE0"/>
    <w:rsid w:val="00901CA7"/>
    <w:rsid w:val="00902767"/>
    <w:rsid w:val="00903E62"/>
    <w:rsid w:val="00904C7E"/>
    <w:rsid w:val="00906407"/>
    <w:rsid w:val="00911754"/>
    <w:rsid w:val="0091336A"/>
    <w:rsid w:val="009172F3"/>
    <w:rsid w:val="00927C17"/>
    <w:rsid w:val="00931A4C"/>
    <w:rsid w:val="00932C69"/>
    <w:rsid w:val="00936113"/>
    <w:rsid w:val="00937E29"/>
    <w:rsid w:val="00937F15"/>
    <w:rsid w:val="00945365"/>
    <w:rsid w:val="00945955"/>
    <w:rsid w:val="00945A68"/>
    <w:rsid w:val="009508D6"/>
    <w:rsid w:val="00950BF5"/>
    <w:rsid w:val="00952C5C"/>
    <w:rsid w:val="00962C6E"/>
    <w:rsid w:val="00965BCB"/>
    <w:rsid w:val="00970C3F"/>
    <w:rsid w:val="0097353D"/>
    <w:rsid w:val="00973EB1"/>
    <w:rsid w:val="00977931"/>
    <w:rsid w:val="00977F26"/>
    <w:rsid w:val="0098198E"/>
    <w:rsid w:val="009829E3"/>
    <w:rsid w:val="009847B5"/>
    <w:rsid w:val="009850FD"/>
    <w:rsid w:val="009871FF"/>
    <w:rsid w:val="00987819"/>
    <w:rsid w:val="00987B89"/>
    <w:rsid w:val="00990582"/>
    <w:rsid w:val="00996DD0"/>
    <w:rsid w:val="009A2630"/>
    <w:rsid w:val="009A2C49"/>
    <w:rsid w:val="009A4C15"/>
    <w:rsid w:val="009A6F64"/>
    <w:rsid w:val="009A7CEC"/>
    <w:rsid w:val="009B1B7A"/>
    <w:rsid w:val="009B1DE3"/>
    <w:rsid w:val="009B6872"/>
    <w:rsid w:val="009B7795"/>
    <w:rsid w:val="009C263E"/>
    <w:rsid w:val="009C7AD1"/>
    <w:rsid w:val="009D23A4"/>
    <w:rsid w:val="009D2C2E"/>
    <w:rsid w:val="009D4E27"/>
    <w:rsid w:val="009D6EDD"/>
    <w:rsid w:val="009D728A"/>
    <w:rsid w:val="009E2579"/>
    <w:rsid w:val="009E3975"/>
    <w:rsid w:val="009E3B58"/>
    <w:rsid w:val="009E585A"/>
    <w:rsid w:val="009F28FE"/>
    <w:rsid w:val="009F2B79"/>
    <w:rsid w:val="00A06060"/>
    <w:rsid w:val="00A10004"/>
    <w:rsid w:val="00A10550"/>
    <w:rsid w:val="00A157DF"/>
    <w:rsid w:val="00A15856"/>
    <w:rsid w:val="00A17694"/>
    <w:rsid w:val="00A17A28"/>
    <w:rsid w:val="00A22354"/>
    <w:rsid w:val="00A24A90"/>
    <w:rsid w:val="00A26DF9"/>
    <w:rsid w:val="00A354EF"/>
    <w:rsid w:val="00A458A3"/>
    <w:rsid w:val="00A52B57"/>
    <w:rsid w:val="00A542E9"/>
    <w:rsid w:val="00A57A83"/>
    <w:rsid w:val="00A63069"/>
    <w:rsid w:val="00A7060C"/>
    <w:rsid w:val="00A72CB6"/>
    <w:rsid w:val="00A816A5"/>
    <w:rsid w:val="00A8525C"/>
    <w:rsid w:val="00A8625D"/>
    <w:rsid w:val="00A90720"/>
    <w:rsid w:val="00A94CAC"/>
    <w:rsid w:val="00A94F88"/>
    <w:rsid w:val="00A95DB3"/>
    <w:rsid w:val="00AA08C0"/>
    <w:rsid w:val="00AA396B"/>
    <w:rsid w:val="00AA4619"/>
    <w:rsid w:val="00AA49A3"/>
    <w:rsid w:val="00AA6337"/>
    <w:rsid w:val="00AB249E"/>
    <w:rsid w:val="00AB3FC8"/>
    <w:rsid w:val="00AB5418"/>
    <w:rsid w:val="00AB77D7"/>
    <w:rsid w:val="00AB7A72"/>
    <w:rsid w:val="00AC0C3B"/>
    <w:rsid w:val="00AC1290"/>
    <w:rsid w:val="00AC315B"/>
    <w:rsid w:val="00AC44B4"/>
    <w:rsid w:val="00AC5D2B"/>
    <w:rsid w:val="00AC5FF5"/>
    <w:rsid w:val="00AC6465"/>
    <w:rsid w:val="00AD0B6F"/>
    <w:rsid w:val="00AD2276"/>
    <w:rsid w:val="00AD3E60"/>
    <w:rsid w:val="00AD7B6B"/>
    <w:rsid w:val="00AE13E3"/>
    <w:rsid w:val="00AE194A"/>
    <w:rsid w:val="00AE49CF"/>
    <w:rsid w:val="00AE51F4"/>
    <w:rsid w:val="00AE57ED"/>
    <w:rsid w:val="00AE59D9"/>
    <w:rsid w:val="00AF1502"/>
    <w:rsid w:val="00AF1901"/>
    <w:rsid w:val="00AF3636"/>
    <w:rsid w:val="00AF450E"/>
    <w:rsid w:val="00AF55DB"/>
    <w:rsid w:val="00AF58C2"/>
    <w:rsid w:val="00B01D22"/>
    <w:rsid w:val="00B02E92"/>
    <w:rsid w:val="00B07629"/>
    <w:rsid w:val="00B10D7E"/>
    <w:rsid w:val="00B1235B"/>
    <w:rsid w:val="00B12AA0"/>
    <w:rsid w:val="00B14531"/>
    <w:rsid w:val="00B14FC9"/>
    <w:rsid w:val="00B15755"/>
    <w:rsid w:val="00B17978"/>
    <w:rsid w:val="00B22298"/>
    <w:rsid w:val="00B226D1"/>
    <w:rsid w:val="00B26D74"/>
    <w:rsid w:val="00B30991"/>
    <w:rsid w:val="00B37D27"/>
    <w:rsid w:val="00B40F52"/>
    <w:rsid w:val="00B416D5"/>
    <w:rsid w:val="00B4367D"/>
    <w:rsid w:val="00B43C71"/>
    <w:rsid w:val="00B47933"/>
    <w:rsid w:val="00B51DD4"/>
    <w:rsid w:val="00B528AB"/>
    <w:rsid w:val="00B53C00"/>
    <w:rsid w:val="00B55641"/>
    <w:rsid w:val="00B56788"/>
    <w:rsid w:val="00B567DE"/>
    <w:rsid w:val="00B63495"/>
    <w:rsid w:val="00B64026"/>
    <w:rsid w:val="00B64EAC"/>
    <w:rsid w:val="00B65A9B"/>
    <w:rsid w:val="00B74057"/>
    <w:rsid w:val="00B74ECB"/>
    <w:rsid w:val="00B7656E"/>
    <w:rsid w:val="00B8198D"/>
    <w:rsid w:val="00B825FF"/>
    <w:rsid w:val="00B82701"/>
    <w:rsid w:val="00B8396C"/>
    <w:rsid w:val="00B86569"/>
    <w:rsid w:val="00B90C78"/>
    <w:rsid w:val="00B9101D"/>
    <w:rsid w:val="00B93918"/>
    <w:rsid w:val="00B9590E"/>
    <w:rsid w:val="00B97367"/>
    <w:rsid w:val="00BA2039"/>
    <w:rsid w:val="00BA304E"/>
    <w:rsid w:val="00BA389C"/>
    <w:rsid w:val="00BA3C71"/>
    <w:rsid w:val="00BA426F"/>
    <w:rsid w:val="00BB131F"/>
    <w:rsid w:val="00BB5D4E"/>
    <w:rsid w:val="00BB7953"/>
    <w:rsid w:val="00BB7C2A"/>
    <w:rsid w:val="00BC1E70"/>
    <w:rsid w:val="00BC2FDB"/>
    <w:rsid w:val="00BC3CEA"/>
    <w:rsid w:val="00BC3DF4"/>
    <w:rsid w:val="00BC3E64"/>
    <w:rsid w:val="00BC4008"/>
    <w:rsid w:val="00BD159E"/>
    <w:rsid w:val="00BD325F"/>
    <w:rsid w:val="00BD3DDF"/>
    <w:rsid w:val="00BD549C"/>
    <w:rsid w:val="00BD629B"/>
    <w:rsid w:val="00BE3004"/>
    <w:rsid w:val="00BE4787"/>
    <w:rsid w:val="00BE530A"/>
    <w:rsid w:val="00BE5620"/>
    <w:rsid w:val="00BE6D95"/>
    <w:rsid w:val="00BF063D"/>
    <w:rsid w:val="00BF600C"/>
    <w:rsid w:val="00C019E2"/>
    <w:rsid w:val="00C12A2D"/>
    <w:rsid w:val="00C16028"/>
    <w:rsid w:val="00C2392B"/>
    <w:rsid w:val="00C24FA3"/>
    <w:rsid w:val="00C25D1A"/>
    <w:rsid w:val="00C277C9"/>
    <w:rsid w:val="00C319E5"/>
    <w:rsid w:val="00C322A9"/>
    <w:rsid w:val="00C327D7"/>
    <w:rsid w:val="00C411BA"/>
    <w:rsid w:val="00C41771"/>
    <w:rsid w:val="00C42162"/>
    <w:rsid w:val="00C427FD"/>
    <w:rsid w:val="00C45DA3"/>
    <w:rsid w:val="00C47AA3"/>
    <w:rsid w:val="00C502D1"/>
    <w:rsid w:val="00C54812"/>
    <w:rsid w:val="00C553E4"/>
    <w:rsid w:val="00C556C5"/>
    <w:rsid w:val="00C62E63"/>
    <w:rsid w:val="00C63FD6"/>
    <w:rsid w:val="00C646E4"/>
    <w:rsid w:val="00C65B5F"/>
    <w:rsid w:val="00C669F4"/>
    <w:rsid w:val="00C673E0"/>
    <w:rsid w:val="00C7063E"/>
    <w:rsid w:val="00C7100B"/>
    <w:rsid w:val="00C7528B"/>
    <w:rsid w:val="00C77EBF"/>
    <w:rsid w:val="00C805E8"/>
    <w:rsid w:val="00C82463"/>
    <w:rsid w:val="00C949D2"/>
    <w:rsid w:val="00CA0302"/>
    <w:rsid w:val="00CA2704"/>
    <w:rsid w:val="00CA2893"/>
    <w:rsid w:val="00CA623A"/>
    <w:rsid w:val="00CA63CC"/>
    <w:rsid w:val="00CA7D1F"/>
    <w:rsid w:val="00CB7840"/>
    <w:rsid w:val="00CC27DE"/>
    <w:rsid w:val="00CC321B"/>
    <w:rsid w:val="00CC3276"/>
    <w:rsid w:val="00CD26BB"/>
    <w:rsid w:val="00CD4E44"/>
    <w:rsid w:val="00CE104E"/>
    <w:rsid w:val="00CE5C58"/>
    <w:rsid w:val="00CF24EF"/>
    <w:rsid w:val="00CF507D"/>
    <w:rsid w:val="00CF52FD"/>
    <w:rsid w:val="00CF5F63"/>
    <w:rsid w:val="00D0130F"/>
    <w:rsid w:val="00D02E1D"/>
    <w:rsid w:val="00D06CBB"/>
    <w:rsid w:val="00D125CB"/>
    <w:rsid w:val="00D13F8A"/>
    <w:rsid w:val="00D15034"/>
    <w:rsid w:val="00D152C8"/>
    <w:rsid w:val="00D1752A"/>
    <w:rsid w:val="00D22B85"/>
    <w:rsid w:val="00D2507B"/>
    <w:rsid w:val="00D26016"/>
    <w:rsid w:val="00D278F0"/>
    <w:rsid w:val="00D31056"/>
    <w:rsid w:val="00D37FD0"/>
    <w:rsid w:val="00D41652"/>
    <w:rsid w:val="00D4225E"/>
    <w:rsid w:val="00D42E0E"/>
    <w:rsid w:val="00D447D6"/>
    <w:rsid w:val="00D472F9"/>
    <w:rsid w:val="00D478CB"/>
    <w:rsid w:val="00D504AB"/>
    <w:rsid w:val="00D561AF"/>
    <w:rsid w:val="00D57BAB"/>
    <w:rsid w:val="00D622DD"/>
    <w:rsid w:val="00D62CB2"/>
    <w:rsid w:val="00D62EB5"/>
    <w:rsid w:val="00D63D86"/>
    <w:rsid w:val="00D64F21"/>
    <w:rsid w:val="00D675ED"/>
    <w:rsid w:val="00D74BCA"/>
    <w:rsid w:val="00D82083"/>
    <w:rsid w:val="00D8373D"/>
    <w:rsid w:val="00D85C7D"/>
    <w:rsid w:val="00D87D3B"/>
    <w:rsid w:val="00D9084E"/>
    <w:rsid w:val="00D918D5"/>
    <w:rsid w:val="00D97529"/>
    <w:rsid w:val="00DA20F3"/>
    <w:rsid w:val="00DA325A"/>
    <w:rsid w:val="00DA38CB"/>
    <w:rsid w:val="00DA49B0"/>
    <w:rsid w:val="00DB3A9D"/>
    <w:rsid w:val="00DB3B63"/>
    <w:rsid w:val="00DB426E"/>
    <w:rsid w:val="00DB4483"/>
    <w:rsid w:val="00DC004A"/>
    <w:rsid w:val="00DC06C2"/>
    <w:rsid w:val="00DC3777"/>
    <w:rsid w:val="00DC3A0D"/>
    <w:rsid w:val="00DD0DA1"/>
    <w:rsid w:val="00DD2C30"/>
    <w:rsid w:val="00DD3815"/>
    <w:rsid w:val="00DD704B"/>
    <w:rsid w:val="00DD7F3C"/>
    <w:rsid w:val="00DE12AD"/>
    <w:rsid w:val="00DE3B61"/>
    <w:rsid w:val="00DE7791"/>
    <w:rsid w:val="00DE7CA0"/>
    <w:rsid w:val="00DE7E49"/>
    <w:rsid w:val="00DF2331"/>
    <w:rsid w:val="00DF329E"/>
    <w:rsid w:val="00DF75D9"/>
    <w:rsid w:val="00E0002F"/>
    <w:rsid w:val="00E02330"/>
    <w:rsid w:val="00E03324"/>
    <w:rsid w:val="00E044C1"/>
    <w:rsid w:val="00E04C87"/>
    <w:rsid w:val="00E06765"/>
    <w:rsid w:val="00E159E5"/>
    <w:rsid w:val="00E17931"/>
    <w:rsid w:val="00E17F93"/>
    <w:rsid w:val="00E2010A"/>
    <w:rsid w:val="00E2168B"/>
    <w:rsid w:val="00E22C9B"/>
    <w:rsid w:val="00E27314"/>
    <w:rsid w:val="00E32A8C"/>
    <w:rsid w:val="00E51DF6"/>
    <w:rsid w:val="00E5216D"/>
    <w:rsid w:val="00E5533B"/>
    <w:rsid w:val="00E6053C"/>
    <w:rsid w:val="00E645EA"/>
    <w:rsid w:val="00E66699"/>
    <w:rsid w:val="00E80BA5"/>
    <w:rsid w:val="00E83FF0"/>
    <w:rsid w:val="00E84651"/>
    <w:rsid w:val="00E87061"/>
    <w:rsid w:val="00E87B8E"/>
    <w:rsid w:val="00E905BC"/>
    <w:rsid w:val="00E90600"/>
    <w:rsid w:val="00E90C53"/>
    <w:rsid w:val="00E96A66"/>
    <w:rsid w:val="00E970D7"/>
    <w:rsid w:val="00E97250"/>
    <w:rsid w:val="00EA0C70"/>
    <w:rsid w:val="00EA2BBF"/>
    <w:rsid w:val="00EA4E75"/>
    <w:rsid w:val="00EA55FB"/>
    <w:rsid w:val="00EA7C69"/>
    <w:rsid w:val="00EB1567"/>
    <w:rsid w:val="00EB1F60"/>
    <w:rsid w:val="00EB45CE"/>
    <w:rsid w:val="00EC622E"/>
    <w:rsid w:val="00ED47CA"/>
    <w:rsid w:val="00ED4921"/>
    <w:rsid w:val="00EE2878"/>
    <w:rsid w:val="00EE58C7"/>
    <w:rsid w:val="00EE7F3E"/>
    <w:rsid w:val="00EF0658"/>
    <w:rsid w:val="00EF2FD6"/>
    <w:rsid w:val="00EF3538"/>
    <w:rsid w:val="00F1131F"/>
    <w:rsid w:val="00F117F6"/>
    <w:rsid w:val="00F1643F"/>
    <w:rsid w:val="00F173A8"/>
    <w:rsid w:val="00F24FDC"/>
    <w:rsid w:val="00F2609E"/>
    <w:rsid w:val="00F317C5"/>
    <w:rsid w:val="00F31D9F"/>
    <w:rsid w:val="00F325D9"/>
    <w:rsid w:val="00F32888"/>
    <w:rsid w:val="00F35094"/>
    <w:rsid w:val="00F3540C"/>
    <w:rsid w:val="00F41D01"/>
    <w:rsid w:val="00F42A6C"/>
    <w:rsid w:val="00F45B2D"/>
    <w:rsid w:val="00F47160"/>
    <w:rsid w:val="00F47925"/>
    <w:rsid w:val="00F50100"/>
    <w:rsid w:val="00F504CD"/>
    <w:rsid w:val="00F54C58"/>
    <w:rsid w:val="00F55E75"/>
    <w:rsid w:val="00F649DB"/>
    <w:rsid w:val="00F657C1"/>
    <w:rsid w:val="00F74689"/>
    <w:rsid w:val="00F76DB1"/>
    <w:rsid w:val="00F805A0"/>
    <w:rsid w:val="00F82644"/>
    <w:rsid w:val="00F828D4"/>
    <w:rsid w:val="00F85A09"/>
    <w:rsid w:val="00F86F3C"/>
    <w:rsid w:val="00F86F9F"/>
    <w:rsid w:val="00F93A65"/>
    <w:rsid w:val="00FA01BA"/>
    <w:rsid w:val="00FA0A39"/>
    <w:rsid w:val="00FA7C02"/>
    <w:rsid w:val="00FB4280"/>
    <w:rsid w:val="00FB5FFA"/>
    <w:rsid w:val="00FC0AB1"/>
    <w:rsid w:val="00FC1023"/>
    <w:rsid w:val="00FC1EDC"/>
    <w:rsid w:val="00FC2941"/>
    <w:rsid w:val="00FC4780"/>
    <w:rsid w:val="00FC5E4C"/>
    <w:rsid w:val="00FC6013"/>
    <w:rsid w:val="00FC62B3"/>
    <w:rsid w:val="00FD3CB6"/>
    <w:rsid w:val="00FD49F6"/>
    <w:rsid w:val="00FD75EB"/>
    <w:rsid w:val="00FE29F7"/>
    <w:rsid w:val="00FE731B"/>
    <w:rsid w:val="00FF1AE3"/>
    <w:rsid w:val="00FF7273"/>
    <w:rsid w:val="018B4A5A"/>
    <w:rsid w:val="01A0750D"/>
    <w:rsid w:val="01A13307"/>
    <w:rsid w:val="02164FF6"/>
    <w:rsid w:val="02A8CA78"/>
    <w:rsid w:val="03398CFB"/>
    <w:rsid w:val="0346BF30"/>
    <w:rsid w:val="0365B24C"/>
    <w:rsid w:val="039A0A17"/>
    <w:rsid w:val="0406DE24"/>
    <w:rsid w:val="0468DACD"/>
    <w:rsid w:val="05C0EC34"/>
    <w:rsid w:val="063122BC"/>
    <w:rsid w:val="072815FF"/>
    <w:rsid w:val="07C8C46B"/>
    <w:rsid w:val="07CFACA9"/>
    <w:rsid w:val="085366F2"/>
    <w:rsid w:val="090BC0E5"/>
    <w:rsid w:val="09D16657"/>
    <w:rsid w:val="09F1EC59"/>
    <w:rsid w:val="0AD9E1FE"/>
    <w:rsid w:val="0B2A85C1"/>
    <w:rsid w:val="0BFB906E"/>
    <w:rsid w:val="0BFD290E"/>
    <w:rsid w:val="0C0725C8"/>
    <w:rsid w:val="0C7182A2"/>
    <w:rsid w:val="0CAEDDD0"/>
    <w:rsid w:val="0DD17273"/>
    <w:rsid w:val="0E103329"/>
    <w:rsid w:val="0E5FC098"/>
    <w:rsid w:val="0F3D1299"/>
    <w:rsid w:val="0F5B9FC3"/>
    <w:rsid w:val="0FAD0B23"/>
    <w:rsid w:val="0FB67D20"/>
    <w:rsid w:val="1147ADBB"/>
    <w:rsid w:val="120E5E24"/>
    <w:rsid w:val="1246F5FF"/>
    <w:rsid w:val="1362A4FE"/>
    <w:rsid w:val="185D1556"/>
    <w:rsid w:val="189721FA"/>
    <w:rsid w:val="189F9BE4"/>
    <w:rsid w:val="18FC0EC5"/>
    <w:rsid w:val="1991E9FF"/>
    <w:rsid w:val="19BDF8F5"/>
    <w:rsid w:val="19E2386F"/>
    <w:rsid w:val="1AB8AFC5"/>
    <w:rsid w:val="1BF2C557"/>
    <w:rsid w:val="1C00AA68"/>
    <w:rsid w:val="1CDD60A8"/>
    <w:rsid w:val="1CFE4DF8"/>
    <w:rsid w:val="1D212121"/>
    <w:rsid w:val="1DDB32F4"/>
    <w:rsid w:val="1DF4FDBF"/>
    <w:rsid w:val="1E28C23C"/>
    <w:rsid w:val="1EB4C85F"/>
    <w:rsid w:val="1EDCB808"/>
    <w:rsid w:val="1F730F28"/>
    <w:rsid w:val="1F98148F"/>
    <w:rsid w:val="205437FC"/>
    <w:rsid w:val="20B084F2"/>
    <w:rsid w:val="213AF604"/>
    <w:rsid w:val="213FEC2F"/>
    <w:rsid w:val="21F8D789"/>
    <w:rsid w:val="221DB3EA"/>
    <w:rsid w:val="2260875F"/>
    <w:rsid w:val="228548F2"/>
    <w:rsid w:val="22DD49E7"/>
    <w:rsid w:val="23F4709B"/>
    <w:rsid w:val="260D6C20"/>
    <w:rsid w:val="26A79BF7"/>
    <w:rsid w:val="27B5AA84"/>
    <w:rsid w:val="28138B92"/>
    <w:rsid w:val="28E91DB8"/>
    <w:rsid w:val="292DD6C2"/>
    <w:rsid w:val="29540258"/>
    <w:rsid w:val="295B864C"/>
    <w:rsid w:val="29894F64"/>
    <w:rsid w:val="2A44B37E"/>
    <w:rsid w:val="2A561EB4"/>
    <w:rsid w:val="2A7288FC"/>
    <w:rsid w:val="2B297496"/>
    <w:rsid w:val="2B591351"/>
    <w:rsid w:val="2B7B8E39"/>
    <w:rsid w:val="2BA51CA5"/>
    <w:rsid w:val="2BC084D8"/>
    <w:rsid w:val="2BE4D6B3"/>
    <w:rsid w:val="2C2F0F20"/>
    <w:rsid w:val="2C43D2E4"/>
    <w:rsid w:val="2CA5B9BE"/>
    <w:rsid w:val="2CC91F35"/>
    <w:rsid w:val="2D2E3784"/>
    <w:rsid w:val="2D4D0B49"/>
    <w:rsid w:val="2D51BEA5"/>
    <w:rsid w:val="2E4BC9B9"/>
    <w:rsid w:val="2EA3B178"/>
    <w:rsid w:val="2EC1A9FE"/>
    <w:rsid w:val="2EEE15A0"/>
    <w:rsid w:val="308BA47B"/>
    <w:rsid w:val="30A33474"/>
    <w:rsid w:val="30D9BD9A"/>
    <w:rsid w:val="31F76230"/>
    <w:rsid w:val="3301C82A"/>
    <w:rsid w:val="330CB374"/>
    <w:rsid w:val="335F94F8"/>
    <w:rsid w:val="34081245"/>
    <w:rsid w:val="35709648"/>
    <w:rsid w:val="3635A938"/>
    <w:rsid w:val="36D8B555"/>
    <w:rsid w:val="37649598"/>
    <w:rsid w:val="38087338"/>
    <w:rsid w:val="39F82FEC"/>
    <w:rsid w:val="3B39E746"/>
    <w:rsid w:val="3BEC3863"/>
    <w:rsid w:val="3C4279BB"/>
    <w:rsid w:val="3CB16964"/>
    <w:rsid w:val="3CF04132"/>
    <w:rsid w:val="3D0F4808"/>
    <w:rsid w:val="3D3E9280"/>
    <w:rsid w:val="3DD3B0C5"/>
    <w:rsid w:val="401914BE"/>
    <w:rsid w:val="413D3E7B"/>
    <w:rsid w:val="41510CDA"/>
    <w:rsid w:val="4160D93C"/>
    <w:rsid w:val="42E7D007"/>
    <w:rsid w:val="43397B67"/>
    <w:rsid w:val="43B70FE3"/>
    <w:rsid w:val="4429A3EC"/>
    <w:rsid w:val="44CBDF26"/>
    <w:rsid w:val="4501FC94"/>
    <w:rsid w:val="456EA061"/>
    <w:rsid w:val="46528884"/>
    <w:rsid w:val="46BF4231"/>
    <w:rsid w:val="46F9172D"/>
    <w:rsid w:val="49496FF3"/>
    <w:rsid w:val="4962D2A4"/>
    <w:rsid w:val="49B9A832"/>
    <w:rsid w:val="49D37E8B"/>
    <w:rsid w:val="4A246CB5"/>
    <w:rsid w:val="4B413A00"/>
    <w:rsid w:val="4B509AE4"/>
    <w:rsid w:val="4BE22BED"/>
    <w:rsid w:val="4C67CF45"/>
    <w:rsid w:val="4D7FE8F1"/>
    <w:rsid w:val="4EC17538"/>
    <w:rsid w:val="507ED7C8"/>
    <w:rsid w:val="508C9685"/>
    <w:rsid w:val="50F3D835"/>
    <w:rsid w:val="512CD529"/>
    <w:rsid w:val="519690E5"/>
    <w:rsid w:val="51D9BD82"/>
    <w:rsid w:val="520FA504"/>
    <w:rsid w:val="5220832C"/>
    <w:rsid w:val="52726E90"/>
    <w:rsid w:val="52897976"/>
    <w:rsid w:val="5332FD73"/>
    <w:rsid w:val="53967B04"/>
    <w:rsid w:val="54F6580C"/>
    <w:rsid w:val="566BD951"/>
    <w:rsid w:val="56BF2E33"/>
    <w:rsid w:val="57102DC4"/>
    <w:rsid w:val="5738F2C2"/>
    <w:rsid w:val="57AABD93"/>
    <w:rsid w:val="58A2F726"/>
    <w:rsid w:val="5A58D9CF"/>
    <w:rsid w:val="5A5B5EE5"/>
    <w:rsid w:val="5DDED436"/>
    <w:rsid w:val="5F0DA72B"/>
    <w:rsid w:val="5FC1E9EC"/>
    <w:rsid w:val="5FC979BE"/>
    <w:rsid w:val="5FDACEDF"/>
    <w:rsid w:val="619B5AFB"/>
    <w:rsid w:val="61DCA1C1"/>
    <w:rsid w:val="61EFF314"/>
    <w:rsid w:val="627E244E"/>
    <w:rsid w:val="62B9D7E5"/>
    <w:rsid w:val="63039CAF"/>
    <w:rsid w:val="630BB39A"/>
    <w:rsid w:val="63109A48"/>
    <w:rsid w:val="6377CE1C"/>
    <w:rsid w:val="63DB5F62"/>
    <w:rsid w:val="64BC93AC"/>
    <w:rsid w:val="64F2825A"/>
    <w:rsid w:val="65710883"/>
    <w:rsid w:val="66637407"/>
    <w:rsid w:val="676DA8BE"/>
    <w:rsid w:val="6779170F"/>
    <w:rsid w:val="68145C0B"/>
    <w:rsid w:val="682449D2"/>
    <w:rsid w:val="69A38BD1"/>
    <w:rsid w:val="6A9F8E8F"/>
    <w:rsid w:val="6BEE1A04"/>
    <w:rsid w:val="6C0041BF"/>
    <w:rsid w:val="6C1711B6"/>
    <w:rsid w:val="6D4C8782"/>
    <w:rsid w:val="6D788B66"/>
    <w:rsid w:val="6EC9F98E"/>
    <w:rsid w:val="6FE82990"/>
    <w:rsid w:val="700CCC05"/>
    <w:rsid w:val="70513567"/>
    <w:rsid w:val="712F6BDB"/>
    <w:rsid w:val="71774925"/>
    <w:rsid w:val="71C2473A"/>
    <w:rsid w:val="727719DB"/>
    <w:rsid w:val="72BEB4C1"/>
    <w:rsid w:val="7331CCD3"/>
    <w:rsid w:val="73A55919"/>
    <w:rsid w:val="742E7140"/>
    <w:rsid w:val="7436D21A"/>
    <w:rsid w:val="74EF65FB"/>
    <w:rsid w:val="762F94AF"/>
    <w:rsid w:val="7677F5F6"/>
    <w:rsid w:val="76E66F7A"/>
    <w:rsid w:val="77A164E3"/>
    <w:rsid w:val="77AB4D14"/>
    <w:rsid w:val="77EB0B2F"/>
    <w:rsid w:val="7B4AF922"/>
    <w:rsid w:val="7B6AFF2F"/>
    <w:rsid w:val="7C265FB0"/>
    <w:rsid w:val="7D7ACBF5"/>
    <w:rsid w:val="7D8D785E"/>
    <w:rsid w:val="7DE6F51C"/>
    <w:rsid w:val="7E643C26"/>
    <w:rsid w:val="7E99CABF"/>
    <w:rsid w:val="7EF0CDF2"/>
    <w:rsid w:val="7F43E1C5"/>
    <w:rsid w:val="7F8582F6"/>
    <w:rsid w:val="7FCE2E53"/>
    <w:rsid w:val="7FE93EDB"/>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7ECCCA"/>
  <w15:chartTrackingRefBased/>
  <w15:docId w15:val="{6358345A-787C-4218-BC94-322A059A7D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theme="minorBidi"/>
        <w:lang w:val="en-AU" w:eastAsia="en-US" w:bidi="ar-SA"/>
      </w:rPr>
    </w:rPrDefault>
    <w:pPrDefault>
      <w:pPr>
        <w:spacing w:after="12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 w:unhideWhenUsed="1" w:qFormat="1"/>
    <w:lsdException w:name="List Bullet 3" w:semiHidden="1" w:uiPriority="2"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651"/>
  </w:style>
  <w:style w:type="paragraph" w:styleId="Heading1">
    <w:name w:val="heading 1"/>
    <w:basedOn w:val="Normal"/>
    <w:next w:val="Normal"/>
    <w:link w:val="Heading1Char"/>
    <w:uiPriority w:val="9"/>
    <w:qFormat/>
    <w:rsid w:val="0089410A"/>
    <w:pPr>
      <w:keepNext/>
      <w:keepLines/>
      <w:spacing w:before="240" w:after="0"/>
      <w:outlineLvl w:val="0"/>
    </w:pPr>
    <w:rPr>
      <w:rFonts w:asciiTheme="majorHAnsi" w:eastAsiaTheme="majorEastAsia" w:hAnsiTheme="majorHAnsi" w:cstheme="majorBidi"/>
      <w:color w:val="00348C" w:themeColor="accent1" w:themeShade="BF"/>
      <w:sz w:val="32"/>
      <w:szCs w:val="32"/>
    </w:rPr>
  </w:style>
  <w:style w:type="paragraph" w:styleId="Heading2">
    <w:name w:val="heading 2"/>
    <w:basedOn w:val="Normal"/>
    <w:next w:val="Normal"/>
    <w:link w:val="Heading2Char"/>
    <w:qFormat/>
    <w:rsid w:val="005F6958"/>
    <w:pPr>
      <w:keepNext/>
      <w:keepLines/>
      <w:spacing w:before="480" w:line="240" w:lineRule="atLeast"/>
      <w:outlineLvl w:val="1"/>
    </w:pPr>
    <w:rPr>
      <w:rFonts w:eastAsia="Times New Roman" w:cs="Times New Roman"/>
      <w:b/>
      <w:bCs/>
      <w:color w:val="001871"/>
      <w:sz w:val="38"/>
      <w:szCs w:val="38"/>
    </w:rPr>
  </w:style>
  <w:style w:type="paragraph" w:styleId="Heading3">
    <w:name w:val="heading 3"/>
    <w:basedOn w:val="Normal"/>
    <w:next w:val="Normal"/>
    <w:link w:val="Heading3Char"/>
    <w:autoRedefine/>
    <w:qFormat/>
    <w:rsid w:val="00F35094"/>
    <w:pPr>
      <w:keepNext/>
      <w:keepLines/>
      <w:spacing w:before="480" w:line="240" w:lineRule="atLeast"/>
      <w:outlineLvl w:val="2"/>
    </w:pPr>
    <w:rPr>
      <w:rFonts w:eastAsia="Times New Roman" w:cs="Times New Roman"/>
      <w:b/>
      <w:bCs/>
      <w:color w:val="001871"/>
      <w:sz w:val="32"/>
      <w:szCs w:val="32"/>
    </w:rPr>
  </w:style>
  <w:style w:type="paragraph" w:styleId="Heading4">
    <w:name w:val="heading 4"/>
    <w:basedOn w:val="Normal"/>
    <w:next w:val="Normal"/>
    <w:link w:val="Heading4Char"/>
    <w:autoRedefine/>
    <w:qFormat/>
    <w:rsid w:val="00444E0E"/>
    <w:pPr>
      <w:keepNext/>
      <w:keepLines/>
      <w:spacing w:before="360" w:line="240" w:lineRule="atLeast"/>
      <w:outlineLvl w:val="3"/>
    </w:pPr>
    <w:rPr>
      <w:rFonts w:eastAsia="Cambria" w:cs="Times New Roman"/>
      <w:bCs/>
      <w:color w:val="001871"/>
      <w:sz w:val="28"/>
      <w:szCs w:val="26"/>
    </w:rPr>
  </w:style>
  <w:style w:type="paragraph" w:styleId="Heading5">
    <w:name w:val="heading 5"/>
    <w:basedOn w:val="Normal"/>
    <w:next w:val="Normal"/>
    <w:link w:val="Heading5Char"/>
    <w:autoRedefine/>
    <w:uiPriority w:val="9"/>
    <w:rsid w:val="00F35094"/>
    <w:pPr>
      <w:keepNext/>
      <w:keepLines/>
      <w:spacing w:before="240" w:line="240" w:lineRule="atLeast"/>
      <w:outlineLvl w:val="4"/>
    </w:pPr>
    <w:rPr>
      <w:rFonts w:eastAsia="Times New Roman" w:cs="Times New Roman"/>
      <w:bCs/>
      <w:i/>
      <w:color w:val="001871"/>
      <w:sz w:val="26"/>
      <w:szCs w:val="26"/>
    </w:rPr>
  </w:style>
  <w:style w:type="paragraph" w:styleId="Heading6">
    <w:name w:val="heading 6"/>
    <w:basedOn w:val="Normal"/>
    <w:next w:val="Normal"/>
    <w:link w:val="Heading6Char"/>
    <w:autoRedefine/>
    <w:uiPriority w:val="9"/>
    <w:rsid w:val="00444E0E"/>
    <w:pPr>
      <w:keepNext/>
      <w:keepLines/>
      <w:spacing w:before="240" w:line="240" w:lineRule="atLeast"/>
      <w:outlineLvl w:val="5"/>
    </w:pPr>
    <w:rPr>
      <w:rFonts w:eastAsia="Times New Roman" w:cs="Times New Roman"/>
      <w:bCs/>
      <w:color w:val="001871"/>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TGAblue2023">
    <w:name w:val="Table TGA blue 2023"/>
    <w:basedOn w:val="TableNormal"/>
    <w:uiPriority w:val="99"/>
    <w:qFormat/>
    <w:rsid w:val="00D82083"/>
    <w:pPr>
      <w:spacing w:before="80" w:after="40" w:line="264" w:lineRule="auto"/>
      <w:ind w:left="113"/>
    </w:pPr>
    <w:rPr>
      <w:rFonts w:eastAsia="Cambria" w:cs="Times New Roman"/>
      <w:color w:val="000000"/>
      <w:sz w:val="18"/>
      <w:szCs w:val="21"/>
      <w:lang w:eastAsia="en-AU"/>
    </w:rPr>
    <w:tblPr>
      <w:tblBorders>
        <w:top w:val="single" w:sz="4" w:space="0" w:color="263287"/>
        <w:left w:val="single" w:sz="4" w:space="0" w:color="263287"/>
        <w:bottom w:val="single" w:sz="4" w:space="0" w:color="263287"/>
        <w:right w:val="single" w:sz="4" w:space="0" w:color="263287"/>
        <w:insideH w:val="single" w:sz="4" w:space="0" w:color="263287"/>
        <w:insideV w:val="single" w:sz="4" w:space="0" w:color="263287"/>
      </w:tblBorders>
    </w:tblPr>
    <w:tcPr>
      <w:shd w:val="clear" w:color="auto" w:fill="FFFFFF" w:themeFill="background1"/>
    </w:tcPr>
    <w:tblStylePr w:type="firstRow">
      <w:pPr>
        <w:keepNext/>
        <w:wordWrap/>
      </w:pPr>
      <w:rPr>
        <w:rFonts w:ascii="Arial" w:hAnsi="Arial"/>
        <w:b/>
        <w:color w:val="263287"/>
        <w:sz w:val="22"/>
      </w:rPr>
      <w:tblPr/>
      <w:trPr>
        <w:tblHeader/>
      </w:trPr>
      <w:tcPr>
        <w:shd w:val="clear" w:color="auto" w:fill="B8CCEA"/>
      </w:tcPr>
    </w:tblStylePr>
    <w:tblStylePr w:type="firstCol">
      <w:pPr>
        <w:keepNext w:val="0"/>
        <w:wordWrap/>
      </w:pPr>
    </w:tblStylePr>
  </w:style>
  <w:style w:type="table" w:customStyle="1" w:styleId="TGABlack2023">
    <w:name w:val="TGA Black 2023"/>
    <w:basedOn w:val="TableTGAblue2023"/>
    <w:uiPriority w:val="99"/>
    <w:rsid w:val="005F6958"/>
    <w:pPr>
      <w:spacing w:line="240" w:lineRule="auto"/>
    </w:pPr>
    <w:tblPr>
      <w:tblBorders>
        <w:top w:val="single" w:sz="4" w:space="0" w:color="00395D" w:themeColor="text1" w:themeTint="F2"/>
        <w:left w:val="single" w:sz="4" w:space="0" w:color="00395D" w:themeColor="text1" w:themeTint="F2"/>
        <w:bottom w:val="single" w:sz="4" w:space="0" w:color="00395D" w:themeColor="text1" w:themeTint="F2"/>
        <w:right w:val="single" w:sz="4" w:space="0" w:color="00395D" w:themeColor="text1" w:themeTint="F2"/>
        <w:insideH w:val="single" w:sz="4" w:space="0" w:color="00395D" w:themeColor="text1" w:themeTint="F2"/>
        <w:insideV w:val="single" w:sz="4" w:space="0" w:color="00395D" w:themeColor="text1" w:themeTint="F2"/>
      </w:tblBorders>
    </w:tblPr>
    <w:tblStylePr w:type="firstRow">
      <w:pPr>
        <w:keepNext/>
        <w:wordWrap/>
      </w:pPr>
      <w:rPr>
        <w:rFonts w:ascii="Arial" w:hAnsi="Arial"/>
        <w:b/>
        <w:color w:val="FFFFFF" w:themeColor="background1"/>
        <w:sz w:val="22"/>
      </w:rPr>
      <w:tblPr/>
      <w:trPr>
        <w:tblHeader/>
      </w:trPr>
      <w:tcPr>
        <w:shd w:val="clear" w:color="auto" w:fill="181818" w:themeFill="background2" w:themeFillShade="1A"/>
      </w:tcPr>
    </w:tblStylePr>
    <w:tblStylePr w:type="firstCol">
      <w:pPr>
        <w:keepNext w:val="0"/>
        <w:wordWrap/>
      </w:pPr>
    </w:tblStylePr>
  </w:style>
  <w:style w:type="paragraph" w:styleId="Header">
    <w:name w:val="header"/>
    <w:basedOn w:val="Normal"/>
    <w:link w:val="HeaderChar"/>
    <w:uiPriority w:val="99"/>
    <w:rsid w:val="005F6958"/>
    <w:pPr>
      <w:pBdr>
        <w:bottom w:val="single" w:sz="4" w:space="3" w:color="auto"/>
      </w:pBdr>
      <w:tabs>
        <w:tab w:val="center" w:pos="4513"/>
        <w:tab w:val="right" w:pos="9026"/>
      </w:tabs>
      <w:spacing w:after="0" w:line="240" w:lineRule="auto"/>
      <w:jc w:val="right"/>
    </w:pPr>
    <w:rPr>
      <w:rFonts w:eastAsia="Cambria" w:cs="Times New Roman"/>
      <w:color w:val="333F4A"/>
      <w:sz w:val="17"/>
    </w:rPr>
  </w:style>
  <w:style w:type="character" w:customStyle="1" w:styleId="HeaderChar">
    <w:name w:val="Header Char"/>
    <w:basedOn w:val="DefaultParagraphFont"/>
    <w:link w:val="Header"/>
    <w:uiPriority w:val="99"/>
    <w:rsid w:val="005F6958"/>
    <w:rPr>
      <w:rFonts w:eastAsia="Cambria" w:cs="Times New Roman"/>
      <w:color w:val="333F4A"/>
      <w:sz w:val="17"/>
    </w:rPr>
  </w:style>
  <w:style w:type="paragraph" w:styleId="Footer">
    <w:name w:val="footer"/>
    <w:basedOn w:val="Normal"/>
    <w:link w:val="FooterChar"/>
    <w:uiPriority w:val="99"/>
    <w:rsid w:val="005F6958"/>
    <w:pPr>
      <w:tabs>
        <w:tab w:val="center" w:pos="4513"/>
        <w:tab w:val="right" w:pos="9026"/>
      </w:tabs>
      <w:spacing w:after="0" w:line="240" w:lineRule="auto"/>
    </w:pPr>
    <w:rPr>
      <w:rFonts w:eastAsia="Cambria" w:cs="Times New Roman"/>
      <w:color w:val="333F4A"/>
      <w:sz w:val="17"/>
    </w:rPr>
  </w:style>
  <w:style w:type="character" w:customStyle="1" w:styleId="FooterChar">
    <w:name w:val="Footer Char"/>
    <w:basedOn w:val="DefaultParagraphFont"/>
    <w:link w:val="Footer"/>
    <w:uiPriority w:val="99"/>
    <w:rsid w:val="005F6958"/>
    <w:rPr>
      <w:rFonts w:eastAsia="Cambria" w:cs="Times New Roman"/>
      <w:color w:val="333F4A"/>
      <w:sz w:val="17"/>
    </w:rPr>
  </w:style>
  <w:style w:type="paragraph" w:customStyle="1" w:styleId="Address">
    <w:name w:val="Address"/>
    <w:basedOn w:val="Normal"/>
    <w:rsid w:val="005F6958"/>
    <w:pPr>
      <w:spacing w:after="0" w:line="240" w:lineRule="auto"/>
    </w:pPr>
    <w:rPr>
      <w:rFonts w:eastAsia="Cambria" w:cs="Times New Roman"/>
      <w:color w:val="333F48"/>
      <w:sz w:val="21"/>
    </w:rPr>
  </w:style>
  <w:style w:type="paragraph" w:styleId="Date">
    <w:name w:val="Date"/>
    <w:basedOn w:val="Normal"/>
    <w:next w:val="Normal"/>
    <w:link w:val="DateChar"/>
    <w:uiPriority w:val="99"/>
    <w:rsid w:val="005F6958"/>
    <w:pPr>
      <w:spacing w:before="120" w:after="0" w:line="240" w:lineRule="atLeast"/>
    </w:pPr>
    <w:rPr>
      <w:rFonts w:eastAsia="Cambria" w:cs="Times New Roman"/>
      <w:color w:val="333F4A"/>
      <w:sz w:val="28"/>
    </w:rPr>
  </w:style>
  <w:style w:type="character" w:customStyle="1" w:styleId="DateChar">
    <w:name w:val="Date Char"/>
    <w:basedOn w:val="DefaultParagraphFont"/>
    <w:link w:val="Date"/>
    <w:uiPriority w:val="99"/>
    <w:rsid w:val="005F6958"/>
    <w:rPr>
      <w:rFonts w:eastAsia="Cambria" w:cs="Times New Roman"/>
      <w:color w:val="333F4A"/>
      <w:sz w:val="28"/>
    </w:rPr>
  </w:style>
  <w:style w:type="character" w:styleId="FootnoteReference">
    <w:name w:val="footnote reference"/>
    <w:basedOn w:val="DefaultParagraphFont"/>
    <w:uiPriority w:val="99"/>
    <w:semiHidden/>
    <w:unhideWhenUsed/>
    <w:rsid w:val="005F6958"/>
    <w:rPr>
      <w:vertAlign w:val="superscript"/>
    </w:rPr>
  </w:style>
  <w:style w:type="paragraph" w:styleId="FootnoteText">
    <w:name w:val="footnote text"/>
    <w:basedOn w:val="Normal"/>
    <w:link w:val="FootnoteTextChar"/>
    <w:rsid w:val="005F6958"/>
    <w:pPr>
      <w:keepLines/>
      <w:spacing w:after="0" w:line="240" w:lineRule="atLeast"/>
    </w:pPr>
    <w:rPr>
      <w:rFonts w:eastAsia="Cambria" w:cs="Times New Roman"/>
      <w:color w:val="333F48"/>
      <w:sz w:val="16"/>
    </w:rPr>
  </w:style>
  <w:style w:type="character" w:customStyle="1" w:styleId="FootnoteTextChar">
    <w:name w:val="Footnote Text Char"/>
    <w:basedOn w:val="DefaultParagraphFont"/>
    <w:link w:val="FootnoteText"/>
    <w:rsid w:val="005F6958"/>
    <w:rPr>
      <w:rFonts w:eastAsia="Cambria" w:cs="Times New Roman"/>
      <w:color w:val="333F48"/>
      <w:sz w:val="16"/>
    </w:rPr>
  </w:style>
  <w:style w:type="paragraph" w:customStyle="1" w:styleId="Headernoline">
    <w:name w:val="Header no line"/>
    <w:basedOn w:val="Header"/>
    <w:rsid w:val="005F6958"/>
    <w:pPr>
      <w:pBdr>
        <w:bottom w:val="none" w:sz="0" w:space="0" w:color="auto"/>
      </w:pBdr>
      <w:spacing w:line="240" w:lineRule="atLeast"/>
    </w:pPr>
  </w:style>
  <w:style w:type="character" w:customStyle="1" w:styleId="Heading2Char">
    <w:name w:val="Heading 2 Char"/>
    <w:basedOn w:val="DefaultParagraphFont"/>
    <w:link w:val="Heading2"/>
    <w:rsid w:val="005F6958"/>
    <w:rPr>
      <w:rFonts w:eastAsia="Times New Roman" w:cs="Times New Roman"/>
      <w:b/>
      <w:bCs/>
      <w:color w:val="001871"/>
      <w:sz w:val="38"/>
      <w:szCs w:val="38"/>
    </w:rPr>
  </w:style>
  <w:style w:type="character" w:customStyle="1" w:styleId="Heading3Char">
    <w:name w:val="Heading 3 Char"/>
    <w:basedOn w:val="DefaultParagraphFont"/>
    <w:link w:val="Heading3"/>
    <w:rsid w:val="00F35094"/>
    <w:rPr>
      <w:rFonts w:eastAsia="Times New Roman" w:cs="Times New Roman"/>
      <w:b/>
      <w:bCs/>
      <w:color w:val="001871"/>
      <w:sz w:val="32"/>
      <w:szCs w:val="32"/>
    </w:rPr>
  </w:style>
  <w:style w:type="character" w:customStyle="1" w:styleId="Heading4Char">
    <w:name w:val="Heading 4 Char"/>
    <w:basedOn w:val="DefaultParagraphFont"/>
    <w:link w:val="Heading4"/>
    <w:rsid w:val="00444E0E"/>
    <w:rPr>
      <w:rFonts w:eastAsia="Cambria" w:cs="Times New Roman"/>
      <w:bCs/>
      <w:color w:val="001871"/>
      <w:sz w:val="28"/>
      <w:szCs w:val="26"/>
    </w:rPr>
  </w:style>
  <w:style w:type="character" w:customStyle="1" w:styleId="Heading5Char">
    <w:name w:val="Heading 5 Char"/>
    <w:basedOn w:val="DefaultParagraphFont"/>
    <w:link w:val="Heading5"/>
    <w:uiPriority w:val="9"/>
    <w:rsid w:val="00F35094"/>
    <w:rPr>
      <w:rFonts w:eastAsia="Times New Roman" w:cs="Times New Roman"/>
      <w:bCs/>
      <w:i/>
      <w:color w:val="001871"/>
      <w:sz w:val="26"/>
      <w:szCs w:val="26"/>
    </w:rPr>
  </w:style>
  <w:style w:type="character" w:customStyle="1" w:styleId="Heading6Char">
    <w:name w:val="Heading 6 Char"/>
    <w:basedOn w:val="DefaultParagraphFont"/>
    <w:link w:val="Heading6"/>
    <w:uiPriority w:val="9"/>
    <w:rsid w:val="00444E0E"/>
    <w:rPr>
      <w:rFonts w:eastAsia="Times New Roman" w:cs="Times New Roman"/>
      <w:bCs/>
      <w:color w:val="001871"/>
      <w:sz w:val="24"/>
      <w:szCs w:val="21"/>
    </w:rPr>
  </w:style>
  <w:style w:type="character" w:styleId="Hyperlink">
    <w:name w:val="Hyperlink"/>
    <w:basedOn w:val="DefaultParagraphFont"/>
    <w:uiPriority w:val="99"/>
    <w:unhideWhenUsed/>
    <w:rsid w:val="005F6958"/>
    <w:rPr>
      <w:rFonts w:ascii="Arial" w:hAnsi="Arial"/>
      <w:color w:val="0000FF"/>
      <w:u w:val="single"/>
    </w:rPr>
  </w:style>
  <w:style w:type="paragraph" w:customStyle="1" w:styleId="LegalCopy">
    <w:name w:val="Legal Copy"/>
    <w:basedOn w:val="Footer"/>
    <w:rsid w:val="005F6958"/>
  </w:style>
  <w:style w:type="paragraph" w:customStyle="1" w:styleId="LegalSubheading">
    <w:name w:val="Legal Subheading"/>
    <w:basedOn w:val="Normal"/>
    <w:rsid w:val="004E2F19"/>
    <w:pPr>
      <w:outlineLvl w:val="1"/>
    </w:pPr>
    <w:rPr>
      <w:sz w:val="17"/>
    </w:rPr>
  </w:style>
  <w:style w:type="paragraph" w:customStyle="1" w:styleId="Legislation">
    <w:name w:val="Legislation"/>
    <w:basedOn w:val="Normal"/>
    <w:qFormat/>
    <w:rsid w:val="005F6958"/>
    <w:pPr>
      <w:jc w:val="center"/>
    </w:pPr>
    <w:rPr>
      <w:i/>
      <w:color w:val="333F48"/>
    </w:rPr>
  </w:style>
  <w:style w:type="paragraph" w:styleId="ListBullet">
    <w:name w:val="List Bullet"/>
    <w:basedOn w:val="Normal"/>
    <w:autoRedefine/>
    <w:uiPriority w:val="2"/>
    <w:qFormat/>
    <w:rsid w:val="00F47925"/>
    <w:pPr>
      <w:numPr>
        <w:numId w:val="1"/>
      </w:numPr>
      <w:spacing w:after="0" w:line="240" w:lineRule="atLeast"/>
    </w:pPr>
    <w:rPr>
      <w:rFonts w:eastAsia="Cambria" w:cs="Times New Roman"/>
    </w:rPr>
  </w:style>
  <w:style w:type="paragraph" w:customStyle="1" w:styleId="Numberbullet0">
    <w:name w:val="Number bullet"/>
    <w:basedOn w:val="ListBullet"/>
    <w:uiPriority w:val="3"/>
    <w:qFormat/>
    <w:rsid w:val="005F6958"/>
    <w:pPr>
      <w:numPr>
        <w:numId w:val="14"/>
      </w:numPr>
    </w:pPr>
  </w:style>
  <w:style w:type="paragraph" w:customStyle="1" w:styleId="Legislation-list">
    <w:name w:val="Legislation-list"/>
    <w:basedOn w:val="Numberbullet0"/>
    <w:qFormat/>
    <w:rsid w:val="005F6958"/>
    <w:pPr>
      <w:numPr>
        <w:numId w:val="4"/>
      </w:numPr>
      <w:jc w:val="center"/>
    </w:pPr>
    <w:rPr>
      <w:i/>
    </w:rPr>
  </w:style>
  <w:style w:type="paragraph" w:customStyle="1" w:styleId="ListBullet-dotick">
    <w:name w:val="List Bullet - do (tick)"/>
    <w:basedOn w:val="ListBullet"/>
    <w:autoRedefine/>
    <w:uiPriority w:val="1"/>
    <w:qFormat/>
    <w:rsid w:val="005F6958"/>
    <w:pPr>
      <w:tabs>
        <w:tab w:val="left" w:pos="425"/>
      </w:tabs>
    </w:pPr>
  </w:style>
  <w:style w:type="paragraph" w:customStyle="1" w:styleId="ListBullet-donotcross">
    <w:name w:val="List Bullet - do not (cross)"/>
    <w:basedOn w:val="ListBullet"/>
    <w:autoRedefine/>
    <w:uiPriority w:val="1"/>
    <w:qFormat/>
    <w:rsid w:val="005F6958"/>
    <w:pPr>
      <w:ind w:left="357" w:hanging="357"/>
    </w:pPr>
    <w:rPr>
      <w:rFonts w:eastAsiaTheme="minorHAnsi" w:cstheme="minorBidi"/>
      <w:szCs w:val="22"/>
    </w:rPr>
  </w:style>
  <w:style w:type="paragraph" w:styleId="ListBullet2">
    <w:name w:val="List Bullet 2"/>
    <w:basedOn w:val="Normal"/>
    <w:uiPriority w:val="2"/>
    <w:qFormat/>
    <w:rsid w:val="005F6958"/>
    <w:pPr>
      <w:numPr>
        <w:ilvl w:val="1"/>
        <w:numId w:val="11"/>
      </w:numPr>
      <w:spacing w:before="120" w:after="180" w:line="240" w:lineRule="atLeast"/>
    </w:pPr>
    <w:rPr>
      <w:rFonts w:eastAsia="Cambria" w:cs="Times New Roman"/>
      <w:color w:val="333F48"/>
    </w:rPr>
  </w:style>
  <w:style w:type="paragraph" w:styleId="ListBullet3">
    <w:name w:val="List Bullet 3"/>
    <w:basedOn w:val="Normal"/>
    <w:uiPriority w:val="2"/>
    <w:qFormat/>
    <w:rsid w:val="005F6958"/>
    <w:pPr>
      <w:numPr>
        <w:numId w:val="10"/>
      </w:numPr>
      <w:spacing w:before="120" w:after="180" w:line="240" w:lineRule="atLeast"/>
    </w:pPr>
    <w:rPr>
      <w:rFonts w:eastAsia="Cambria" w:cs="Times New Roman"/>
      <w:color w:val="333F48"/>
    </w:rPr>
  </w:style>
  <w:style w:type="numbering" w:customStyle="1" w:styleId="ListBullets">
    <w:name w:val="ListBullets"/>
    <w:uiPriority w:val="99"/>
    <w:locked/>
    <w:rsid w:val="005F6958"/>
    <w:pPr>
      <w:numPr>
        <w:numId w:val="2"/>
      </w:numPr>
    </w:pPr>
  </w:style>
  <w:style w:type="paragraph" w:customStyle="1" w:styleId="NonTOCheading2">
    <w:name w:val="Non TOC heading 2"/>
    <w:basedOn w:val="Normal"/>
    <w:next w:val="Normal"/>
    <w:rsid w:val="005F6958"/>
    <w:pPr>
      <w:keepNext/>
      <w:keepLines/>
      <w:pageBreakBefore/>
      <w:spacing w:after="180" w:line="240" w:lineRule="atLeast"/>
      <w:outlineLvl w:val="1"/>
    </w:pPr>
    <w:rPr>
      <w:rFonts w:eastAsia="Cambria" w:cs="Times New Roman"/>
      <w:b/>
      <w:color w:val="001871"/>
      <w:sz w:val="38"/>
    </w:rPr>
  </w:style>
  <w:style w:type="paragraph" w:customStyle="1" w:styleId="Numberbullet2">
    <w:name w:val="Number bullet 2"/>
    <w:basedOn w:val="ListBullet2"/>
    <w:uiPriority w:val="3"/>
    <w:qFormat/>
    <w:rsid w:val="005F6958"/>
    <w:pPr>
      <w:numPr>
        <w:numId w:val="14"/>
      </w:numPr>
    </w:pPr>
  </w:style>
  <w:style w:type="paragraph" w:customStyle="1" w:styleId="Numberbullet3">
    <w:name w:val="Number bullet 3"/>
    <w:basedOn w:val="Normal"/>
    <w:uiPriority w:val="3"/>
    <w:qFormat/>
    <w:rsid w:val="005F6958"/>
    <w:pPr>
      <w:numPr>
        <w:numId w:val="13"/>
      </w:numPr>
      <w:spacing w:before="120" w:after="180" w:line="240" w:lineRule="atLeast"/>
    </w:pPr>
    <w:rPr>
      <w:rFonts w:eastAsia="Cambria" w:cs="Times New Roman"/>
      <w:color w:val="333F48"/>
    </w:rPr>
  </w:style>
  <w:style w:type="numbering" w:customStyle="1" w:styleId="NumberBullet">
    <w:name w:val="NumberBullet"/>
    <w:uiPriority w:val="99"/>
    <w:locked/>
    <w:rsid w:val="005F6958"/>
    <w:pPr>
      <w:numPr>
        <w:numId w:val="3"/>
      </w:numPr>
    </w:pPr>
  </w:style>
  <w:style w:type="paragraph" w:styleId="Subtitle">
    <w:name w:val="Subtitle"/>
    <w:basedOn w:val="Normal"/>
    <w:link w:val="SubtitleChar"/>
    <w:uiPriority w:val="11"/>
    <w:rsid w:val="005F6958"/>
    <w:pPr>
      <w:numPr>
        <w:ilvl w:val="1"/>
      </w:numPr>
      <w:spacing w:after="0" w:line="240" w:lineRule="atLeast"/>
      <w:ind w:left="170"/>
    </w:pPr>
    <w:rPr>
      <w:rFonts w:eastAsia="Times New Roman" w:cs="Times New Roman"/>
      <w:bCs/>
      <w:iCs/>
      <w:color w:val="006BA6"/>
      <w:sz w:val="40"/>
      <w:szCs w:val="24"/>
    </w:rPr>
  </w:style>
  <w:style w:type="character" w:customStyle="1" w:styleId="SubtitleChar">
    <w:name w:val="Subtitle Char"/>
    <w:basedOn w:val="DefaultParagraphFont"/>
    <w:link w:val="Subtitle"/>
    <w:uiPriority w:val="11"/>
    <w:rsid w:val="005F6958"/>
    <w:rPr>
      <w:rFonts w:eastAsia="Times New Roman" w:cs="Times New Roman"/>
      <w:bCs/>
      <w:iCs/>
      <w:color w:val="006BA6"/>
      <w:sz w:val="40"/>
      <w:szCs w:val="24"/>
    </w:rPr>
  </w:style>
  <w:style w:type="paragraph" w:customStyle="1" w:styleId="Tabledescription">
    <w:name w:val="Table description"/>
    <w:basedOn w:val="Normal"/>
    <w:next w:val="Normal"/>
    <w:rsid w:val="005F6958"/>
    <w:pPr>
      <w:spacing w:before="120" w:after="240" w:line="180" w:lineRule="atLeast"/>
    </w:pPr>
    <w:rPr>
      <w:rFonts w:eastAsia="Cambria" w:cs="Times New Roman"/>
      <w:color w:val="333F48"/>
      <w:sz w:val="18"/>
    </w:rPr>
  </w:style>
  <w:style w:type="table" w:styleId="TableGrid">
    <w:name w:val="Table Grid"/>
    <w:basedOn w:val="TableNormal"/>
    <w:uiPriority w:val="59"/>
    <w:rsid w:val="005F6958"/>
    <w:pPr>
      <w:spacing w:after="0" w:line="240" w:lineRule="auto"/>
    </w:pPr>
    <w:rPr>
      <w:rFonts w:ascii="Cambria" w:eastAsia="Cambria" w:hAnsi="Cambria" w:cs="Times New Roman"/>
      <w:sz w:val="21"/>
      <w:szCs w:val="21"/>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basedOn w:val="Normal"/>
    <w:next w:val="Normal"/>
    <w:rsid w:val="005F6958"/>
    <w:pPr>
      <w:keepNext/>
      <w:spacing w:before="120" w:after="180" w:line="240" w:lineRule="atLeast"/>
    </w:pPr>
    <w:rPr>
      <w:rFonts w:eastAsia="Cambria" w:cs="Times New Roman"/>
      <w:b/>
      <w:color w:val="333F48"/>
    </w:rPr>
  </w:style>
  <w:style w:type="paragraph" w:customStyle="1" w:styleId="TGASignoff">
    <w:name w:val="TGA Signoff"/>
    <w:basedOn w:val="Normal"/>
    <w:rsid w:val="005F6958"/>
    <w:pPr>
      <w:spacing w:before="120" w:after="360" w:line="240" w:lineRule="atLeast"/>
      <w:jc w:val="center"/>
    </w:pPr>
    <w:rPr>
      <w:rFonts w:eastAsia="Cambria" w:cs="Times New Roman"/>
      <w:b/>
      <w:color w:val="333F48"/>
      <w:sz w:val="28"/>
    </w:rPr>
  </w:style>
  <w:style w:type="paragraph" w:styleId="Title">
    <w:name w:val="Title"/>
    <w:link w:val="TitleChar"/>
    <w:uiPriority w:val="10"/>
    <w:rsid w:val="005F6958"/>
    <w:pPr>
      <w:spacing w:line="240" w:lineRule="auto"/>
      <w:contextualSpacing/>
      <w:outlineLvl w:val="0"/>
    </w:pPr>
    <w:rPr>
      <w:rFonts w:eastAsia="Times New Roman" w:cs="Times New Roman"/>
      <w:color w:val="001871"/>
      <w:spacing w:val="5"/>
      <w:kern w:val="28"/>
      <w:sz w:val="52"/>
      <w:szCs w:val="52"/>
    </w:rPr>
  </w:style>
  <w:style w:type="character" w:customStyle="1" w:styleId="TitleChar">
    <w:name w:val="Title Char"/>
    <w:basedOn w:val="DefaultParagraphFont"/>
    <w:link w:val="Title"/>
    <w:uiPriority w:val="10"/>
    <w:rsid w:val="005F6958"/>
    <w:rPr>
      <w:rFonts w:eastAsia="Times New Roman" w:cs="Times New Roman"/>
      <w:color w:val="001871"/>
      <w:spacing w:val="5"/>
      <w:kern w:val="28"/>
      <w:sz w:val="52"/>
      <w:szCs w:val="52"/>
    </w:rPr>
  </w:style>
  <w:style w:type="paragraph" w:styleId="TOC1">
    <w:name w:val="toc 1"/>
    <w:basedOn w:val="Normal"/>
    <w:next w:val="Normal"/>
    <w:autoRedefine/>
    <w:uiPriority w:val="39"/>
    <w:unhideWhenUsed/>
    <w:rsid w:val="00444E0E"/>
    <w:pPr>
      <w:keepNext/>
      <w:keepLines/>
      <w:tabs>
        <w:tab w:val="right" w:leader="underscore" w:pos="8505"/>
      </w:tabs>
      <w:spacing w:before="240" w:after="0" w:line="240" w:lineRule="atLeast"/>
    </w:pPr>
    <w:rPr>
      <w:rFonts w:eastAsia="Cambria" w:cs="Times New Roman"/>
      <w:b/>
      <w:color w:val="333F48"/>
      <w:sz w:val="32"/>
    </w:rPr>
  </w:style>
  <w:style w:type="paragraph" w:styleId="TOC2">
    <w:name w:val="toc 2"/>
    <w:basedOn w:val="Normal"/>
    <w:next w:val="Normal"/>
    <w:autoRedefine/>
    <w:uiPriority w:val="39"/>
    <w:unhideWhenUsed/>
    <w:rsid w:val="00444E0E"/>
    <w:pPr>
      <w:keepNext/>
      <w:keepLines/>
      <w:tabs>
        <w:tab w:val="right" w:leader="underscore" w:pos="8505"/>
      </w:tabs>
      <w:spacing w:before="60" w:after="0" w:line="240" w:lineRule="atLeast"/>
      <w:ind w:left="425"/>
    </w:pPr>
    <w:rPr>
      <w:rFonts w:eastAsia="Cambria" w:cs="Times New Roman"/>
      <w:color w:val="333F48"/>
      <w:sz w:val="24"/>
    </w:rPr>
  </w:style>
  <w:style w:type="paragraph" w:styleId="TOC3">
    <w:name w:val="toc 3"/>
    <w:basedOn w:val="Normal"/>
    <w:next w:val="Normal"/>
    <w:autoRedefine/>
    <w:uiPriority w:val="39"/>
    <w:unhideWhenUsed/>
    <w:rsid w:val="00444E0E"/>
    <w:pPr>
      <w:keepNext/>
      <w:keepLines/>
      <w:tabs>
        <w:tab w:val="right" w:leader="hyphen" w:pos="8505"/>
      </w:tabs>
      <w:spacing w:before="60" w:after="0" w:line="240" w:lineRule="atLeast"/>
      <w:ind w:left="851"/>
    </w:pPr>
    <w:rPr>
      <w:rFonts w:eastAsia="Cambria" w:cs="Times New Roman"/>
      <w:color w:val="333F48"/>
      <w:sz w:val="22"/>
    </w:rPr>
  </w:style>
  <w:style w:type="character" w:customStyle="1" w:styleId="Heading1Char">
    <w:name w:val="Heading 1 Char"/>
    <w:basedOn w:val="DefaultParagraphFont"/>
    <w:link w:val="Heading1"/>
    <w:uiPriority w:val="9"/>
    <w:rsid w:val="0089410A"/>
    <w:rPr>
      <w:rFonts w:asciiTheme="majorHAnsi" w:eastAsiaTheme="majorEastAsia" w:hAnsiTheme="majorHAnsi" w:cstheme="majorBidi"/>
      <w:color w:val="00348C" w:themeColor="accent1" w:themeShade="BF"/>
      <w:sz w:val="32"/>
      <w:szCs w:val="32"/>
    </w:rPr>
  </w:style>
  <w:style w:type="paragraph" w:styleId="TOCHeading">
    <w:name w:val="TOC Heading"/>
    <w:basedOn w:val="Heading1"/>
    <w:next w:val="Normal"/>
    <w:uiPriority w:val="39"/>
    <w:unhideWhenUsed/>
    <w:qFormat/>
    <w:rsid w:val="0089410A"/>
    <w:pPr>
      <w:outlineLvl w:val="9"/>
    </w:pPr>
    <w:rPr>
      <w:lang w:val="en-US"/>
    </w:rPr>
  </w:style>
  <w:style w:type="character" w:styleId="PlaceholderText">
    <w:name w:val="Placeholder Text"/>
    <w:basedOn w:val="DefaultParagraphFont"/>
    <w:uiPriority w:val="99"/>
    <w:semiHidden/>
    <w:rsid w:val="008E6696"/>
    <w:rPr>
      <w:color w:val="808080"/>
    </w:rPr>
  </w:style>
  <w:style w:type="paragraph" w:styleId="ListParagraph">
    <w:name w:val="List Paragraph"/>
    <w:basedOn w:val="ListBullet"/>
    <w:autoRedefine/>
    <w:uiPriority w:val="34"/>
    <w:qFormat/>
    <w:rsid w:val="001D612D"/>
    <w:pPr>
      <w:numPr>
        <w:numId w:val="15"/>
      </w:numPr>
      <w:spacing w:after="120" w:line="240" w:lineRule="auto"/>
    </w:pPr>
  </w:style>
  <w:style w:type="character" w:styleId="UnresolvedMention">
    <w:name w:val="Unresolved Mention"/>
    <w:basedOn w:val="DefaultParagraphFont"/>
    <w:uiPriority w:val="99"/>
    <w:semiHidden/>
    <w:unhideWhenUsed/>
    <w:rsid w:val="008D3165"/>
    <w:rPr>
      <w:color w:val="605E5C"/>
      <w:shd w:val="clear" w:color="auto" w:fill="E1DFDD"/>
    </w:rPr>
  </w:style>
  <w:style w:type="character" w:styleId="CommentReference">
    <w:name w:val="annotation reference"/>
    <w:basedOn w:val="DefaultParagraphFont"/>
    <w:uiPriority w:val="99"/>
    <w:semiHidden/>
    <w:unhideWhenUsed/>
    <w:rsid w:val="008D3165"/>
    <w:rPr>
      <w:sz w:val="16"/>
      <w:szCs w:val="16"/>
    </w:rPr>
  </w:style>
  <w:style w:type="paragraph" w:styleId="CommentText">
    <w:name w:val="annotation text"/>
    <w:basedOn w:val="Normal"/>
    <w:link w:val="CommentTextChar"/>
    <w:uiPriority w:val="99"/>
    <w:unhideWhenUsed/>
    <w:rsid w:val="008D3165"/>
    <w:pPr>
      <w:spacing w:line="240" w:lineRule="auto"/>
    </w:pPr>
  </w:style>
  <w:style w:type="character" w:customStyle="1" w:styleId="CommentTextChar">
    <w:name w:val="Comment Text Char"/>
    <w:basedOn w:val="DefaultParagraphFont"/>
    <w:link w:val="CommentText"/>
    <w:uiPriority w:val="99"/>
    <w:rsid w:val="008D3165"/>
  </w:style>
  <w:style w:type="paragraph" w:styleId="CommentSubject">
    <w:name w:val="annotation subject"/>
    <w:basedOn w:val="CommentText"/>
    <w:next w:val="CommentText"/>
    <w:link w:val="CommentSubjectChar"/>
    <w:uiPriority w:val="99"/>
    <w:semiHidden/>
    <w:unhideWhenUsed/>
    <w:rsid w:val="008D3165"/>
    <w:rPr>
      <w:b/>
      <w:bCs/>
    </w:rPr>
  </w:style>
  <w:style w:type="character" w:customStyle="1" w:styleId="CommentSubjectChar">
    <w:name w:val="Comment Subject Char"/>
    <w:basedOn w:val="CommentTextChar"/>
    <w:link w:val="CommentSubject"/>
    <w:uiPriority w:val="99"/>
    <w:semiHidden/>
    <w:rsid w:val="008D3165"/>
    <w:rPr>
      <w:b/>
      <w:bCs/>
    </w:rPr>
  </w:style>
  <w:style w:type="paragraph" w:styleId="Caption">
    <w:name w:val="caption"/>
    <w:basedOn w:val="Normal"/>
    <w:next w:val="Normal"/>
    <w:uiPriority w:val="35"/>
    <w:unhideWhenUsed/>
    <w:qFormat/>
    <w:rsid w:val="00E32A8C"/>
    <w:pPr>
      <w:spacing w:after="200" w:line="240" w:lineRule="auto"/>
    </w:pPr>
    <w:rPr>
      <w:i/>
      <w:iCs/>
      <w:color w:val="002C47" w:themeColor="text2"/>
      <w:sz w:val="18"/>
      <w:szCs w:val="18"/>
    </w:rPr>
  </w:style>
  <w:style w:type="character" w:styleId="FollowedHyperlink">
    <w:name w:val="FollowedHyperlink"/>
    <w:basedOn w:val="DefaultParagraphFont"/>
    <w:uiPriority w:val="99"/>
    <w:semiHidden/>
    <w:unhideWhenUsed/>
    <w:rsid w:val="004C554A"/>
    <w:rPr>
      <w:color w:val="6E2B62" w:themeColor="followedHyperlink"/>
      <w:u w:val="single"/>
    </w:rPr>
  </w:style>
  <w:style w:type="paragraph" w:styleId="Revision">
    <w:name w:val="Revision"/>
    <w:hidden/>
    <w:uiPriority w:val="99"/>
    <w:semiHidden/>
    <w:rsid w:val="006D24FF"/>
    <w:pPr>
      <w:spacing w:after="0" w:line="240" w:lineRule="auto"/>
    </w:pPr>
  </w:style>
  <w:style w:type="table" w:customStyle="1" w:styleId="UDIBranding">
    <w:name w:val="UDI Branding"/>
    <w:basedOn w:val="TableNormal"/>
    <w:uiPriority w:val="99"/>
    <w:rsid w:val="00A90720"/>
    <w:pPr>
      <w:spacing w:after="0" w:line="240" w:lineRule="auto"/>
    </w:pPr>
    <w:tblPr/>
  </w:style>
  <w:style w:type="table" w:customStyle="1" w:styleId="Style1">
    <w:name w:val="Style1"/>
    <w:basedOn w:val="TableNormal"/>
    <w:uiPriority w:val="99"/>
    <w:rsid w:val="00A90720"/>
    <w:pPr>
      <w:spacing w:after="0" w:line="240" w:lineRule="auto"/>
    </w:pPr>
    <w:tblPr/>
  </w:style>
  <w:style w:type="character" w:styleId="Strong">
    <w:name w:val="Strong"/>
    <w:basedOn w:val="DefaultParagraphFont"/>
    <w:uiPriority w:val="22"/>
    <w:qFormat/>
    <w:rsid w:val="00C47AA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8860845">
      <w:bodyDiv w:val="1"/>
      <w:marLeft w:val="0"/>
      <w:marRight w:val="0"/>
      <w:marTop w:val="0"/>
      <w:marBottom w:val="0"/>
      <w:divBdr>
        <w:top w:val="none" w:sz="0" w:space="0" w:color="auto"/>
        <w:left w:val="none" w:sz="0" w:space="0" w:color="auto"/>
        <w:bottom w:val="none" w:sz="0" w:space="0" w:color="auto"/>
        <w:right w:val="none" w:sz="0" w:space="0" w:color="auto"/>
      </w:divBdr>
    </w:div>
    <w:div w:id="792477741">
      <w:bodyDiv w:val="1"/>
      <w:marLeft w:val="0"/>
      <w:marRight w:val="0"/>
      <w:marTop w:val="0"/>
      <w:marBottom w:val="0"/>
      <w:divBdr>
        <w:top w:val="none" w:sz="0" w:space="0" w:color="auto"/>
        <w:left w:val="none" w:sz="0" w:space="0" w:color="auto"/>
        <w:bottom w:val="none" w:sz="0" w:space="0" w:color="auto"/>
        <w:right w:val="none" w:sz="0" w:space="0" w:color="auto"/>
      </w:divBdr>
    </w:div>
    <w:div w:id="1519388409">
      <w:bodyDiv w:val="1"/>
      <w:marLeft w:val="0"/>
      <w:marRight w:val="0"/>
      <w:marTop w:val="0"/>
      <w:marBottom w:val="0"/>
      <w:divBdr>
        <w:top w:val="none" w:sz="0" w:space="0" w:color="auto"/>
        <w:left w:val="none" w:sz="0" w:space="0" w:color="auto"/>
        <w:bottom w:val="none" w:sz="0" w:space="0" w:color="auto"/>
        <w:right w:val="none" w:sz="0" w:space="0" w:color="auto"/>
      </w:divBdr>
      <w:divsChild>
        <w:div w:id="479271213">
          <w:marLeft w:val="0"/>
          <w:marRight w:val="0"/>
          <w:marTop w:val="0"/>
          <w:marBottom w:val="0"/>
          <w:divBdr>
            <w:top w:val="none" w:sz="0" w:space="0" w:color="auto"/>
            <w:left w:val="none" w:sz="0" w:space="0" w:color="auto"/>
            <w:bottom w:val="none" w:sz="0" w:space="0" w:color="auto"/>
            <w:right w:val="none" w:sz="0" w:space="0" w:color="auto"/>
          </w:divBdr>
          <w:divsChild>
            <w:div w:id="73821806">
              <w:marLeft w:val="0"/>
              <w:marRight w:val="0"/>
              <w:marTop w:val="0"/>
              <w:marBottom w:val="0"/>
              <w:divBdr>
                <w:top w:val="none" w:sz="0" w:space="0" w:color="auto"/>
                <w:left w:val="none" w:sz="0" w:space="0" w:color="auto"/>
                <w:bottom w:val="none" w:sz="0" w:space="0" w:color="auto"/>
                <w:right w:val="none" w:sz="0" w:space="0" w:color="auto"/>
              </w:divBdr>
              <w:divsChild>
                <w:div w:id="1150488309">
                  <w:marLeft w:val="0"/>
                  <w:marRight w:val="0"/>
                  <w:marTop w:val="0"/>
                  <w:marBottom w:val="0"/>
                  <w:divBdr>
                    <w:top w:val="none" w:sz="0" w:space="0" w:color="auto"/>
                    <w:left w:val="none" w:sz="0" w:space="0" w:color="auto"/>
                    <w:bottom w:val="none" w:sz="0" w:space="0" w:color="auto"/>
                    <w:right w:val="none" w:sz="0" w:space="0" w:color="auto"/>
                  </w:divBdr>
                </w:div>
                <w:div w:id="1396931926">
                  <w:marLeft w:val="0"/>
                  <w:marRight w:val="0"/>
                  <w:marTop w:val="0"/>
                  <w:marBottom w:val="0"/>
                  <w:divBdr>
                    <w:top w:val="none" w:sz="0" w:space="0" w:color="auto"/>
                    <w:left w:val="none" w:sz="0" w:space="0" w:color="auto"/>
                    <w:bottom w:val="none" w:sz="0" w:space="0" w:color="auto"/>
                    <w:right w:val="none" w:sz="0" w:space="0" w:color="auto"/>
                  </w:divBdr>
                </w:div>
              </w:divsChild>
            </w:div>
            <w:div w:id="107505606">
              <w:marLeft w:val="0"/>
              <w:marRight w:val="0"/>
              <w:marTop w:val="0"/>
              <w:marBottom w:val="0"/>
              <w:divBdr>
                <w:top w:val="none" w:sz="0" w:space="0" w:color="auto"/>
                <w:left w:val="none" w:sz="0" w:space="0" w:color="auto"/>
                <w:bottom w:val="none" w:sz="0" w:space="0" w:color="auto"/>
                <w:right w:val="none" w:sz="0" w:space="0" w:color="auto"/>
              </w:divBdr>
              <w:divsChild>
                <w:div w:id="144054237">
                  <w:marLeft w:val="0"/>
                  <w:marRight w:val="0"/>
                  <w:marTop w:val="0"/>
                  <w:marBottom w:val="0"/>
                  <w:divBdr>
                    <w:top w:val="none" w:sz="0" w:space="0" w:color="auto"/>
                    <w:left w:val="none" w:sz="0" w:space="0" w:color="auto"/>
                    <w:bottom w:val="none" w:sz="0" w:space="0" w:color="auto"/>
                    <w:right w:val="none" w:sz="0" w:space="0" w:color="auto"/>
                  </w:divBdr>
                </w:div>
              </w:divsChild>
            </w:div>
            <w:div w:id="170805710">
              <w:marLeft w:val="0"/>
              <w:marRight w:val="0"/>
              <w:marTop w:val="0"/>
              <w:marBottom w:val="0"/>
              <w:divBdr>
                <w:top w:val="none" w:sz="0" w:space="0" w:color="auto"/>
                <w:left w:val="none" w:sz="0" w:space="0" w:color="auto"/>
                <w:bottom w:val="none" w:sz="0" w:space="0" w:color="auto"/>
                <w:right w:val="none" w:sz="0" w:space="0" w:color="auto"/>
              </w:divBdr>
              <w:divsChild>
                <w:div w:id="1022708378">
                  <w:marLeft w:val="0"/>
                  <w:marRight w:val="0"/>
                  <w:marTop w:val="0"/>
                  <w:marBottom w:val="0"/>
                  <w:divBdr>
                    <w:top w:val="none" w:sz="0" w:space="0" w:color="auto"/>
                    <w:left w:val="none" w:sz="0" w:space="0" w:color="auto"/>
                    <w:bottom w:val="none" w:sz="0" w:space="0" w:color="auto"/>
                    <w:right w:val="none" w:sz="0" w:space="0" w:color="auto"/>
                  </w:divBdr>
                </w:div>
              </w:divsChild>
            </w:div>
            <w:div w:id="220754069">
              <w:marLeft w:val="0"/>
              <w:marRight w:val="0"/>
              <w:marTop w:val="0"/>
              <w:marBottom w:val="0"/>
              <w:divBdr>
                <w:top w:val="none" w:sz="0" w:space="0" w:color="auto"/>
                <w:left w:val="none" w:sz="0" w:space="0" w:color="auto"/>
                <w:bottom w:val="none" w:sz="0" w:space="0" w:color="auto"/>
                <w:right w:val="none" w:sz="0" w:space="0" w:color="auto"/>
              </w:divBdr>
              <w:divsChild>
                <w:div w:id="831065469">
                  <w:marLeft w:val="0"/>
                  <w:marRight w:val="0"/>
                  <w:marTop w:val="0"/>
                  <w:marBottom w:val="0"/>
                  <w:divBdr>
                    <w:top w:val="none" w:sz="0" w:space="0" w:color="auto"/>
                    <w:left w:val="none" w:sz="0" w:space="0" w:color="auto"/>
                    <w:bottom w:val="none" w:sz="0" w:space="0" w:color="auto"/>
                    <w:right w:val="none" w:sz="0" w:space="0" w:color="auto"/>
                  </w:divBdr>
                </w:div>
              </w:divsChild>
            </w:div>
            <w:div w:id="221604983">
              <w:marLeft w:val="0"/>
              <w:marRight w:val="0"/>
              <w:marTop w:val="0"/>
              <w:marBottom w:val="0"/>
              <w:divBdr>
                <w:top w:val="none" w:sz="0" w:space="0" w:color="auto"/>
                <w:left w:val="none" w:sz="0" w:space="0" w:color="auto"/>
                <w:bottom w:val="none" w:sz="0" w:space="0" w:color="auto"/>
                <w:right w:val="none" w:sz="0" w:space="0" w:color="auto"/>
              </w:divBdr>
              <w:divsChild>
                <w:div w:id="923731578">
                  <w:marLeft w:val="0"/>
                  <w:marRight w:val="0"/>
                  <w:marTop w:val="0"/>
                  <w:marBottom w:val="0"/>
                  <w:divBdr>
                    <w:top w:val="none" w:sz="0" w:space="0" w:color="auto"/>
                    <w:left w:val="none" w:sz="0" w:space="0" w:color="auto"/>
                    <w:bottom w:val="none" w:sz="0" w:space="0" w:color="auto"/>
                    <w:right w:val="none" w:sz="0" w:space="0" w:color="auto"/>
                  </w:divBdr>
                </w:div>
              </w:divsChild>
            </w:div>
            <w:div w:id="378210766">
              <w:marLeft w:val="0"/>
              <w:marRight w:val="0"/>
              <w:marTop w:val="0"/>
              <w:marBottom w:val="0"/>
              <w:divBdr>
                <w:top w:val="none" w:sz="0" w:space="0" w:color="auto"/>
                <w:left w:val="none" w:sz="0" w:space="0" w:color="auto"/>
                <w:bottom w:val="none" w:sz="0" w:space="0" w:color="auto"/>
                <w:right w:val="none" w:sz="0" w:space="0" w:color="auto"/>
              </w:divBdr>
              <w:divsChild>
                <w:div w:id="1788116387">
                  <w:marLeft w:val="0"/>
                  <w:marRight w:val="0"/>
                  <w:marTop w:val="0"/>
                  <w:marBottom w:val="0"/>
                  <w:divBdr>
                    <w:top w:val="none" w:sz="0" w:space="0" w:color="auto"/>
                    <w:left w:val="none" w:sz="0" w:space="0" w:color="auto"/>
                    <w:bottom w:val="none" w:sz="0" w:space="0" w:color="auto"/>
                    <w:right w:val="none" w:sz="0" w:space="0" w:color="auto"/>
                  </w:divBdr>
                </w:div>
              </w:divsChild>
            </w:div>
            <w:div w:id="516041102">
              <w:marLeft w:val="0"/>
              <w:marRight w:val="0"/>
              <w:marTop w:val="0"/>
              <w:marBottom w:val="0"/>
              <w:divBdr>
                <w:top w:val="none" w:sz="0" w:space="0" w:color="auto"/>
                <w:left w:val="none" w:sz="0" w:space="0" w:color="auto"/>
                <w:bottom w:val="none" w:sz="0" w:space="0" w:color="auto"/>
                <w:right w:val="none" w:sz="0" w:space="0" w:color="auto"/>
              </w:divBdr>
              <w:divsChild>
                <w:div w:id="561718599">
                  <w:marLeft w:val="0"/>
                  <w:marRight w:val="0"/>
                  <w:marTop w:val="0"/>
                  <w:marBottom w:val="0"/>
                  <w:divBdr>
                    <w:top w:val="none" w:sz="0" w:space="0" w:color="auto"/>
                    <w:left w:val="none" w:sz="0" w:space="0" w:color="auto"/>
                    <w:bottom w:val="none" w:sz="0" w:space="0" w:color="auto"/>
                    <w:right w:val="none" w:sz="0" w:space="0" w:color="auto"/>
                  </w:divBdr>
                </w:div>
              </w:divsChild>
            </w:div>
            <w:div w:id="581643861">
              <w:marLeft w:val="0"/>
              <w:marRight w:val="0"/>
              <w:marTop w:val="0"/>
              <w:marBottom w:val="0"/>
              <w:divBdr>
                <w:top w:val="none" w:sz="0" w:space="0" w:color="auto"/>
                <w:left w:val="none" w:sz="0" w:space="0" w:color="auto"/>
                <w:bottom w:val="none" w:sz="0" w:space="0" w:color="auto"/>
                <w:right w:val="none" w:sz="0" w:space="0" w:color="auto"/>
              </w:divBdr>
              <w:divsChild>
                <w:div w:id="92746012">
                  <w:marLeft w:val="0"/>
                  <w:marRight w:val="0"/>
                  <w:marTop w:val="0"/>
                  <w:marBottom w:val="0"/>
                  <w:divBdr>
                    <w:top w:val="none" w:sz="0" w:space="0" w:color="auto"/>
                    <w:left w:val="none" w:sz="0" w:space="0" w:color="auto"/>
                    <w:bottom w:val="none" w:sz="0" w:space="0" w:color="auto"/>
                    <w:right w:val="none" w:sz="0" w:space="0" w:color="auto"/>
                  </w:divBdr>
                </w:div>
              </w:divsChild>
            </w:div>
            <w:div w:id="657616293">
              <w:marLeft w:val="0"/>
              <w:marRight w:val="0"/>
              <w:marTop w:val="0"/>
              <w:marBottom w:val="0"/>
              <w:divBdr>
                <w:top w:val="none" w:sz="0" w:space="0" w:color="auto"/>
                <w:left w:val="none" w:sz="0" w:space="0" w:color="auto"/>
                <w:bottom w:val="none" w:sz="0" w:space="0" w:color="auto"/>
                <w:right w:val="none" w:sz="0" w:space="0" w:color="auto"/>
              </w:divBdr>
              <w:divsChild>
                <w:div w:id="173539896">
                  <w:marLeft w:val="0"/>
                  <w:marRight w:val="0"/>
                  <w:marTop w:val="0"/>
                  <w:marBottom w:val="0"/>
                  <w:divBdr>
                    <w:top w:val="none" w:sz="0" w:space="0" w:color="auto"/>
                    <w:left w:val="none" w:sz="0" w:space="0" w:color="auto"/>
                    <w:bottom w:val="none" w:sz="0" w:space="0" w:color="auto"/>
                    <w:right w:val="none" w:sz="0" w:space="0" w:color="auto"/>
                  </w:divBdr>
                </w:div>
              </w:divsChild>
            </w:div>
            <w:div w:id="723214330">
              <w:marLeft w:val="0"/>
              <w:marRight w:val="0"/>
              <w:marTop w:val="0"/>
              <w:marBottom w:val="0"/>
              <w:divBdr>
                <w:top w:val="none" w:sz="0" w:space="0" w:color="auto"/>
                <w:left w:val="none" w:sz="0" w:space="0" w:color="auto"/>
                <w:bottom w:val="none" w:sz="0" w:space="0" w:color="auto"/>
                <w:right w:val="none" w:sz="0" w:space="0" w:color="auto"/>
              </w:divBdr>
              <w:divsChild>
                <w:div w:id="880288862">
                  <w:marLeft w:val="0"/>
                  <w:marRight w:val="0"/>
                  <w:marTop w:val="0"/>
                  <w:marBottom w:val="0"/>
                  <w:divBdr>
                    <w:top w:val="none" w:sz="0" w:space="0" w:color="auto"/>
                    <w:left w:val="none" w:sz="0" w:space="0" w:color="auto"/>
                    <w:bottom w:val="none" w:sz="0" w:space="0" w:color="auto"/>
                    <w:right w:val="none" w:sz="0" w:space="0" w:color="auto"/>
                  </w:divBdr>
                </w:div>
              </w:divsChild>
            </w:div>
            <w:div w:id="846555408">
              <w:marLeft w:val="0"/>
              <w:marRight w:val="0"/>
              <w:marTop w:val="0"/>
              <w:marBottom w:val="0"/>
              <w:divBdr>
                <w:top w:val="none" w:sz="0" w:space="0" w:color="auto"/>
                <w:left w:val="none" w:sz="0" w:space="0" w:color="auto"/>
                <w:bottom w:val="none" w:sz="0" w:space="0" w:color="auto"/>
                <w:right w:val="none" w:sz="0" w:space="0" w:color="auto"/>
              </w:divBdr>
              <w:divsChild>
                <w:div w:id="155845340">
                  <w:marLeft w:val="0"/>
                  <w:marRight w:val="0"/>
                  <w:marTop w:val="0"/>
                  <w:marBottom w:val="0"/>
                  <w:divBdr>
                    <w:top w:val="none" w:sz="0" w:space="0" w:color="auto"/>
                    <w:left w:val="none" w:sz="0" w:space="0" w:color="auto"/>
                    <w:bottom w:val="none" w:sz="0" w:space="0" w:color="auto"/>
                    <w:right w:val="none" w:sz="0" w:space="0" w:color="auto"/>
                  </w:divBdr>
                </w:div>
              </w:divsChild>
            </w:div>
            <w:div w:id="1056855067">
              <w:marLeft w:val="0"/>
              <w:marRight w:val="0"/>
              <w:marTop w:val="0"/>
              <w:marBottom w:val="0"/>
              <w:divBdr>
                <w:top w:val="none" w:sz="0" w:space="0" w:color="auto"/>
                <w:left w:val="none" w:sz="0" w:space="0" w:color="auto"/>
                <w:bottom w:val="none" w:sz="0" w:space="0" w:color="auto"/>
                <w:right w:val="none" w:sz="0" w:space="0" w:color="auto"/>
              </w:divBdr>
              <w:divsChild>
                <w:div w:id="1847210219">
                  <w:marLeft w:val="0"/>
                  <w:marRight w:val="0"/>
                  <w:marTop w:val="0"/>
                  <w:marBottom w:val="0"/>
                  <w:divBdr>
                    <w:top w:val="none" w:sz="0" w:space="0" w:color="auto"/>
                    <w:left w:val="none" w:sz="0" w:space="0" w:color="auto"/>
                    <w:bottom w:val="none" w:sz="0" w:space="0" w:color="auto"/>
                    <w:right w:val="none" w:sz="0" w:space="0" w:color="auto"/>
                  </w:divBdr>
                </w:div>
              </w:divsChild>
            </w:div>
            <w:div w:id="1167942106">
              <w:marLeft w:val="0"/>
              <w:marRight w:val="0"/>
              <w:marTop w:val="0"/>
              <w:marBottom w:val="0"/>
              <w:divBdr>
                <w:top w:val="none" w:sz="0" w:space="0" w:color="auto"/>
                <w:left w:val="none" w:sz="0" w:space="0" w:color="auto"/>
                <w:bottom w:val="none" w:sz="0" w:space="0" w:color="auto"/>
                <w:right w:val="none" w:sz="0" w:space="0" w:color="auto"/>
              </w:divBdr>
              <w:divsChild>
                <w:div w:id="2140612142">
                  <w:marLeft w:val="0"/>
                  <w:marRight w:val="0"/>
                  <w:marTop w:val="0"/>
                  <w:marBottom w:val="0"/>
                  <w:divBdr>
                    <w:top w:val="none" w:sz="0" w:space="0" w:color="auto"/>
                    <w:left w:val="none" w:sz="0" w:space="0" w:color="auto"/>
                    <w:bottom w:val="none" w:sz="0" w:space="0" w:color="auto"/>
                    <w:right w:val="none" w:sz="0" w:space="0" w:color="auto"/>
                  </w:divBdr>
                </w:div>
              </w:divsChild>
            </w:div>
            <w:div w:id="1230844637">
              <w:marLeft w:val="0"/>
              <w:marRight w:val="0"/>
              <w:marTop w:val="0"/>
              <w:marBottom w:val="0"/>
              <w:divBdr>
                <w:top w:val="none" w:sz="0" w:space="0" w:color="auto"/>
                <w:left w:val="none" w:sz="0" w:space="0" w:color="auto"/>
                <w:bottom w:val="none" w:sz="0" w:space="0" w:color="auto"/>
                <w:right w:val="none" w:sz="0" w:space="0" w:color="auto"/>
              </w:divBdr>
              <w:divsChild>
                <w:div w:id="1528254848">
                  <w:marLeft w:val="0"/>
                  <w:marRight w:val="0"/>
                  <w:marTop w:val="0"/>
                  <w:marBottom w:val="0"/>
                  <w:divBdr>
                    <w:top w:val="none" w:sz="0" w:space="0" w:color="auto"/>
                    <w:left w:val="none" w:sz="0" w:space="0" w:color="auto"/>
                    <w:bottom w:val="none" w:sz="0" w:space="0" w:color="auto"/>
                    <w:right w:val="none" w:sz="0" w:space="0" w:color="auto"/>
                  </w:divBdr>
                </w:div>
              </w:divsChild>
            </w:div>
            <w:div w:id="1317225433">
              <w:marLeft w:val="0"/>
              <w:marRight w:val="0"/>
              <w:marTop w:val="0"/>
              <w:marBottom w:val="0"/>
              <w:divBdr>
                <w:top w:val="none" w:sz="0" w:space="0" w:color="auto"/>
                <w:left w:val="none" w:sz="0" w:space="0" w:color="auto"/>
                <w:bottom w:val="none" w:sz="0" w:space="0" w:color="auto"/>
                <w:right w:val="none" w:sz="0" w:space="0" w:color="auto"/>
              </w:divBdr>
              <w:divsChild>
                <w:div w:id="1045258479">
                  <w:marLeft w:val="0"/>
                  <w:marRight w:val="0"/>
                  <w:marTop w:val="0"/>
                  <w:marBottom w:val="0"/>
                  <w:divBdr>
                    <w:top w:val="none" w:sz="0" w:space="0" w:color="auto"/>
                    <w:left w:val="none" w:sz="0" w:space="0" w:color="auto"/>
                    <w:bottom w:val="none" w:sz="0" w:space="0" w:color="auto"/>
                    <w:right w:val="none" w:sz="0" w:space="0" w:color="auto"/>
                  </w:divBdr>
                </w:div>
              </w:divsChild>
            </w:div>
            <w:div w:id="1404139983">
              <w:marLeft w:val="0"/>
              <w:marRight w:val="0"/>
              <w:marTop w:val="0"/>
              <w:marBottom w:val="0"/>
              <w:divBdr>
                <w:top w:val="none" w:sz="0" w:space="0" w:color="auto"/>
                <w:left w:val="none" w:sz="0" w:space="0" w:color="auto"/>
                <w:bottom w:val="none" w:sz="0" w:space="0" w:color="auto"/>
                <w:right w:val="none" w:sz="0" w:space="0" w:color="auto"/>
              </w:divBdr>
              <w:divsChild>
                <w:div w:id="1437167659">
                  <w:marLeft w:val="0"/>
                  <w:marRight w:val="0"/>
                  <w:marTop w:val="0"/>
                  <w:marBottom w:val="0"/>
                  <w:divBdr>
                    <w:top w:val="none" w:sz="0" w:space="0" w:color="auto"/>
                    <w:left w:val="none" w:sz="0" w:space="0" w:color="auto"/>
                    <w:bottom w:val="none" w:sz="0" w:space="0" w:color="auto"/>
                    <w:right w:val="none" w:sz="0" w:space="0" w:color="auto"/>
                  </w:divBdr>
                </w:div>
              </w:divsChild>
            </w:div>
            <w:div w:id="1637836193">
              <w:marLeft w:val="0"/>
              <w:marRight w:val="0"/>
              <w:marTop w:val="0"/>
              <w:marBottom w:val="0"/>
              <w:divBdr>
                <w:top w:val="none" w:sz="0" w:space="0" w:color="auto"/>
                <w:left w:val="none" w:sz="0" w:space="0" w:color="auto"/>
                <w:bottom w:val="none" w:sz="0" w:space="0" w:color="auto"/>
                <w:right w:val="none" w:sz="0" w:space="0" w:color="auto"/>
              </w:divBdr>
              <w:divsChild>
                <w:div w:id="325402271">
                  <w:marLeft w:val="0"/>
                  <w:marRight w:val="0"/>
                  <w:marTop w:val="0"/>
                  <w:marBottom w:val="0"/>
                  <w:divBdr>
                    <w:top w:val="none" w:sz="0" w:space="0" w:color="auto"/>
                    <w:left w:val="none" w:sz="0" w:space="0" w:color="auto"/>
                    <w:bottom w:val="none" w:sz="0" w:space="0" w:color="auto"/>
                    <w:right w:val="none" w:sz="0" w:space="0" w:color="auto"/>
                  </w:divBdr>
                </w:div>
              </w:divsChild>
            </w:div>
            <w:div w:id="1651909561">
              <w:marLeft w:val="0"/>
              <w:marRight w:val="0"/>
              <w:marTop w:val="0"/>
              <w:marBottom w:val="0"/>
              <w:divBdr>
                <w:top w:val="none" w:sz="0" w:space="0" w:color="auto"/>
                <w:left w:val="none" w:sz="0" w:space="0" w:color="auto"/>
                <w:bottom w:val="none" w:sz="0" w:space="0" w:color="auto"/>
                <w:right w:val="none" w:sz="0" w:space="0" w:color="auto"/>
              </w:divBdr>
              <w:divsChild>
                <w:div w:id="741100542">
                  <w:marLeft w:val="0"/>
                  <w:marRight w:val="0"/>
                  <w:marTop w:val="0"/>
                  <w:marBottom w:val="0"/>
                  <w:divBdr>
                    <w:top w:val="none" w:sz="0" w:space="0" w:color="auto"/>
                    <w:left w:val="none" w:sz="0" w:space="0" w:color="auto"/>
                    <w:bottom w:val="none" w:sz="0" w:space="0" w:color="auto"/>
                    <w:right w:val="none" w:sz="0" w:space="0" w:color="auto"/>
                  </w:divBdr>
                </w:div>
              </w:divsChild>
            </w:div>
            <w:div w:id="1711370923">
              <w:marLeft w:val="0"/>
              <w:marRight w:val="0"/>
              <w:marTop w:val="0"/>
              <w:marBottom w:val="0"/>
              <w:divBdr>
                <w:top w:val="none" w:sz="0" w:space="0" w:color="auto"/>
                <w:left w:val="none" w:sz="0" w:space="0" w:color="auto"/>
                <w:bottom w:val="none" w:sz="0" w:space="0" w:color="auto"/>
                <w:right w:val="none" w:sz="0" w:space="0" w:color="auto"/>
              </w:divBdr>
              <w:divsChild>
                <w:div w:id="1883133353">
                  <w:marLeft w:val="0"/>
                  <w:marRight w:val="0"/>
                  <w:marTop w:val="0"/>
                  <w:marBottom w:val="0"/>
                  <w:divBdr>
                    <w:top w:val="none" w:sz="0" w:space="0" w:color="auto"/>
                    <w:left w:val="none" w:sz="0" w:space="0" w:color="auto"/>
                    <w:bottom w:val="none" w:sz="0" w:space="0" w:color="auto"/>
                    <w:right w:val="none" w:sz="0" w:space="0" w:color="auto"/>
                  </w:divBdr>
                </w:div>
              </w:divsChild>
            </w:div>
            <w:div w:id="1765346616">
              <w:marLeft w:val="0"/>
              <w:marRight w:val="0"/>
              <w:marTop w:val="0"/>
              <w:marBottom w:val="0"/>
              <w:divBdr>
                <w:top w:val="none" w:sz="0" w:space="0" w:color="auto"/>
                <w:left w:val="none" w:sz="0" w:space="0" w:color="auto"/>
                <w:bottom w:val="none" w:sz="0" w:space="0" w:color="auto"/>
                <w:right w:val="none" w:sz="0" w:space="0" w:color="auto"/>
              </w:divBdr>
              <w:divsChild>
                <w:div w:id="1950697550">
                  <w:marLeft w:val="0"/>
                  <w:marRight w:val="0"/>
                  <w:marTop w:val="0"/>
                  <w:marBottom w:val="0"/>
                  <w:divBdr>
                    <w:top w:val="none" w:sz="0" w:space="0" w:color="auto"/>
                    <w:left w:val="none" w:sz="0" w:space="0" w:color="auto"/>
                    <w:bottom w:val="none" w:sz="0" w:space="0" w:color="auto"/>
                    <w:right w:val="none" w:sz="0" w:space="0" w:color="auto"/>
                  </w:divBdr>
                </w:div>
              </w:divsChild>
            </w:div>
            <w:div w:id="1769080162">
              <w:marLeft w:val="0"/>
              <w:marRight w:val="0"/>
              <w:marTop w:val="0"/>
              <w:marBottom w:val="0"/>
              <w:divBdr>
                <w:top w:val="none" w:sz="0" w:space="0" w:color="auto"/>
                <w:left w:val="none" w:sz="0" w:space="0" w:color="auto"/>
                <w:bottom w:val="none" w:sz="0" w:space="0" w:color="auto"/>
                <w:right w:val="none" w:sz="0" w:space="0" w:color="auto"/>
              </w:divBdr>
              <w:divsChild>
                <w:div w:id="668168539">
                  <w:marLeft w:val="0"/>
                  <w:marRight w:val="0"/>
                  <w:marTop w:val="0"/>
                  <w:marBottom w:val="0"/>
                  <w:divBdr>
                    <w:top w:val="none" w:sz="0" w:space="0" w:color="auto"/>
                    <w:left w:val="none" w:sz="0" w:space="0" w:color="auto"/>
                    <w:bottom w:val="none" w:sz="0" w:space="0" w:color="auto"/>
                    <w:right w:val="none" w:sz="0" w:space="0" w:color="auto"/>
                  </w:divBdr>
                </w:div>
              </w:divsChild>
            </w:div>
            <w:div w:id="1924878031">
              <w:marLeft w:val="0"/>
              <w:marRight w:val="0"/>
              <w:marTop w:val="0"/>
              <w:marBottom w:val="0"/>
              <w:divBdr>
                <w:top w:val="none" w:sz="0" w:space="0" w:color="auto"/>
                <w:left w:val="none" w:sz="0" w:space="0" w:color="auto"/>
                <w:bottom w:val="none" w:sz="0" w:space="0" w:color="auto"/>
                <w:right w:val="none" w:sz="0" w:space="0" w:color="auto"/>
              </w:divBdr>
              <w:divsChild>
                <w:div w:id="922371994">
                  <w:marLeft w:val="0"/>
                  <w:marRight w:val="0"/>
                  <w:marTop w:val="0"/>
                  <w:marBottom w:val="0"/>
                  <w:divBdr>
                    <w:top w:val="none" w:sz="0" w:space="0" w:color="auto"/>
                    <w:left w:val="none" w:sz="0" w:space="0" w:color="auto"/>
                    <w:bottom w:val="none" w:sz="0" w:space="0" w:color="auto"/>
                    <w:right w:val="none" w:sz="0" w:space="0" w:color="auto"/>
                  </w:divBdr>
                </w:div>
              </w:divsChild>
            </w:div>
            <w:div w:id="2036496544">
              <w:marLeft w:val="0"/>
              <w:marRight w:val="0"/>
              <w:marTop w:val="0"/>
              <w:marBottom w:val="0"/>
              <w:divBdr>
                <w:top w:val="none" w:sz="0" w:space="0" w:color="auto"/>
                <w:left w:val="none" w:sz="0" w:space="0" w:color="auto"/>
                <w:bottom w:val="none" w:sz="0" w:space="0" w:color="auto"/>
                <w:right w:val="none" w:sz="0" w:space="0" w:color="auto"/>
              </w:divBdr>
              <w:divsChild>
                <w:div w:id="591159943">
                  <w:marLeft w:val="0"/>
                  <w:marRight w:val="0"/>
                  <w:marTop w:val="0"/>
                  <w:marBottom w:val="0"/>
                  <w:divBdr>
                    <w:top w:val="none" w:sz="0" w:space="0" w:color="auto"/>
                    <w:left w:val="none" w:sz="0" w:space="0" w:color="auto"/>
                    <w:bottom w:val="none" w:sz="0" w:space="0" w:color="auto"/>
                    <w:right w:val="none" w:sz="0" w:space="0" w:color="auto"/>
                  </w:divBdr>
                </w:div>
              </w:divsChild>
            </w:div>
            <w:div w:id="2114395327">
              <w:marLeft w:val="0"/>
              <w:marRight w:val="0"/>
              <w:marTop w:val="0"/>
              <w:marBottom w:val="0"/>
              <w:divBdr>
                <w:top w:val="none" w:sz="0" w:space="0" w:color="auto"/>
                <w:left w:val="none" w:sz="0" w:space="0" w:color="auto"/>
                <w:bottom w:val="none" w:sz="0" w:space="0" w:color="auto"/>
                <w:right w:val="none" w:sz="0" w:space="0" w:color="auto"/>
              </w:divBdr>
              <w:divsChild>
                <w:div w:id="76075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667291">
      <w:bodyDiv w:val="1"/>
      <w:marLeft w:val="0"/>
      <w:marRight w:val="0"/>
      <w:marTop w:val="0"/>
      <w:marBottom w:val="0"/>
      <w:divBdr>
        <w:top w:val="none" w:sz="0" w:space="0" w:color="auto"/>
        <w:left w:val="none" w:sz="0" w:space="0" w:color="auto"/>
        <w:bottom w:val="none" w:sz="0" w:space="0" w:color="auto"/>
        <w:right w:val="none" w:sz="0" w:space="0" w:color="auto"/>
      </w:divBdr>
      <w:divsChild>
        <w:div w:id="636841053">
          <w:marLeft w:val="274"/>
          <w:marRight w:val="0"/>
          <w:marTop w:val="0"/>
          <w:marBottom w:val="0"/>
          <w:divBdr>
            <w:top w:val="none" w:sz="0" w:space="0" w:color="auto"/>
            <w:left w:val="none" w:sz="0" w:space="0" w:color="auto"/>
            <w:bottom w:val="none" w:sz="0" w:space="0" w:color="auto"/>
            <w:right w:val="none" w:sz="0" w:space="0" w:color="auto"/>
          </w:divBdr>
        </w:div>
        <w:div w:id="873423735">
          <w:marLeft w:val="274"/>
          <w:marRight w:val="0"/>
          <w:marTop w:val="0"/>
          <w:marBottom w:val="0"/>
          <w:divBdr>
            <w:top w:val="none" w:sz="0" w:space="0" w:color="auto"/>
            <w:left w:val="none" w:sz="0" w:space="0" w:color="auto"/>
            <w:bottom w:val="none" w:sz="0" w:space="0" w:color="auto"/>
            <w:right w:val="none" w:sz="0" w:space="0" w:color="auto"/>
          </w:divBdr>
        </w:div>
        <w:div w:id="981693595">
          <w:marLeft w:val="274"/>
          <w:marRight w:val="0"/>
          <w:marTop w:val="0"/>
          <w:marBottom w:val="0"/>
          <w:divBdr>
            <w:top w:val="none" w:sz="0" w:space="0" w:color="auto"/>
            <w:left w:val="none" w:sz="0" w:space="0" w:color="auto"/>
            <w:bottom w:val="none" w:sz="0" w:space="0" w:color="auto"/>
            <w:right w:val="none" w:sz="0" w:space="0" w:color="auto"/>
          </w:divBdr>
        </w:div>
        <w:div w:id="1063524588">
          <w:marLeft w:val="274"/>
          <w:marRight w:val="0"/>
          <w:marTop w:val="0"/>
          <w:marBottom w:val="0"/>
          <w:divBdr>
            <w:top w:val="none" w:sz="0" w:space="0" w:color="auto"/>
            <w:left w:val="none" w:sz="0" w:space="0" w:color="auto"/>
            <w:bottom w:val="none" w:sz="0" w:space="0" w:color="auto"/>
            <w:right w:val="none" w:sz="0" w:space="0" w:color="auto"/>
          </w:divBdr>
        </w:div>
        <w:div w:id="1277248020">
          <w:marLeft w:val="274"/>
          <w:marRight w:val="0"/>
          <w:marTop w:val="0"/>
          <w:marBottom w:val="0"/>
          <w:divBdr>
            <w:top w:val="none" w:sz="0" w:space="0" w:color="auto"/>
            <w:left w:val="none" w:sz="0" w:space="0" w:color="auto"/>
            <w:bottom w:val="none" w:sz="0" w:space="0" w:color="auto"/>
            <w:right w:val="none" w:sz="0" w:space="0" w:color="auto"/>
          </w:divBdr>
        </w:div>
        <w:div w:id="1294139409">
          <w:marLeft w:val="274"/>
          <w:marRight w:val="0"/>
          <w:marTop w:val="0"/>
          <w:marBottom w:val="0"/>
          <w:divBdr>
            <w:top w:val="none" w:sz="0" w:space="0" w:color="auto"/>
            <w:left w:val="none" w:sz="0" w:space="0" w:color="auto"/>
            <w:bottom w:val="none" w:sz="0" w:space="0" w:color="auto"/>
            <w:right w:val="none" w:sz="0" w:space="0" w:color="auto"/>
          </w:divBdr>
        </w:div>
        <w:div w:id="1464612750">
          <w:marLeft w:val="274"/>
          <w:marRight w:val="0"/>
          <w:marTop w:val="0"/>
          <w:marBottom w:val="0"/>
          <w:divBdr>
            <w:top w:val="none" w:sz="0" w:space="0" w:color="auto"/>
            <w:left w:val="none" w:sz="0" w:space="0" w:color="auto"/>
            <w:bottom w:val="none" w:sz="0" w:space="0" w:color="auto"/>
            <w:right w:val="none" w:sz="0" w:space="0" w:color="auto"/>
          </w:divBdr>
        </w:div>
        <w:div w:id="1808549513">
          <w:marLeft w:val="274"/>
          <w:marRight w:val="0"/>
          <w:marTop w:val="0"/>
          <w:marBottom w:val="0"/>
          <w:divBdr>
            <w:top w:val="none" w:sz="0" w:space="0" w:color="auto"/>
            <w:left w:val="none" w:sz="0" w:space="0" w:color="auto"/>
            <w:bottom w:val="none" w:sz="0" w:space="0" w:color="auto"/>
            <w:right w:val="none" w:sz="0" w:space="0" w:color="auto"/>
          </w:divBdr>
        </w:div>
        <w:div w:id="1982882169">
          <w:marLeft w:val="274"/>
          <w:marRight w:val="0"/>
          <w:marTop w:val="0"/>
          <w:marBottom w:val="0"/>
          <w:divBdr>
            <w:top w:val="none" w:sz="0" w:space="0" w:color="auto"/>
            <w:left w:val="none" w:sz="0" w:space="0" w:color="auto"/>
            <w:bottom w:val="none" w:sz="0" w:space="0" w:color="auto"/>
            <w:right w:val="none" w:sz="0" w:space="0" w:color="auto"/>
          </w:divBdr>
        </w:div>
        <w:div w:id="2095467590">
          <w:marLeft w:val="274"/>
          <w:marRight w:val="0"/>
          <w:marTop w:val="0"/>
          <w:marBottom w:val="0"/>
          <w:divBdr>
            <w:top w:val="none" w:sz="0" w:space="0" w:color="auto"/>
            <w:left w:val="none" w:sz="0" w:space="0" w:color="auto"/>
            <w:bottom w:val="none" w:sz="0" w:space="0" w:color="auto"/>
            <w:right w:val="none" w:sz="0" w:space="0" w:color="auto"/>
          </w:divBdr>
        </w:div>
        <w:div w:id="2097552583">
          <w:marLeft w:val="274"/>
          <w:marRight w:val="0"/>
          <w:marTop w:val="0"/>
          <w:marBottom w:val="0"/>
          <w:divBdr>
            <w:top w:val="none" w:sz="0" w:space="0" w:color="auto"/>
            <w:left w:val="none" w:sz="0" w:space="0" w:color="auto"/>
            <w:bottom w:val="none" w:sz="0" w:space="0" w:color="auto"/>
            <w:right w:val="none" w:sz="0" w:space="0" w:color="auto"/>
          </w:divBdr>
        </w:div>
      </w:divsChild>
    </w:div>
    <w:div w:id="2053335927">
      <w:bodyDiv w:val="1"/>
      <w:marLeft w:val="0"/>
      <w:marRight w:val="0"/>
      <w:marTop w:val="0"/>
      <w:marBottom w:val="0"/>
      <w:divBdr>
        <w:top w:val="none" w:sz="0" w:space="0" w:color="auto"/>
        <w:left w:val="none" w:sz="0" w:space="0" w:color="auto"/>
        <w:bottom w:val="none" w:sz="0" w:space="0" w:color="auto"/>
        <w:right w:val="none" w:sz="0" w:space="0" w:color="auto"/>
      </w:divBdr>
      <w:divsChild>
        <w:div w:id="2073648831">
          <w:marLeft w:val="0"/>
          <w:marRight w:val="0"/>
          <w:marTop w:val="0"/>
          <w:marBottom w:val="0"/>
          <w:divBdr>
            <w:top w:val="none" w:sz="0" w:space="0" w:color="auto"/>
            <w:left w:val="none" w:sz="0" w:space="0" w:color="auto"/>
            <w:bottom w:val="none" w:sz="0" w:space="0" w:color="auto"/>
            <w:right w:val="none" w:sz="0" w:space="0" w:color="auto"/>
          </w:divBdr>
          <w:divsChild>
            <w:div w:id="16003513">
              <w:marLeft w:val="0"/>
              <w:marRight w:val="0"/>
              <w:marTop w:val="0"/>
              <w:marBottom w:val="0"/>
              <w:divBdr>
                <w:top w:val="none" w:sz="0" w:space="0" w:color="auto"/>
                <w:left w:val="none" w:sz="0" w:space="0" w:color="auto"/>
                <w:bottom w:val="none" w:sz="0" w:space="0" w:color="auto"/>
                <w:right w:val="none" w:sz="0" w:space="0" w:color="auto"/>
              </w:divBdr>
              <w:divsChild>
                <w:div w:id="74522106">
                  <w:marLeft w:val="0"/>
                  <w:marRight w:val="0"/>
                  <w:marTop w:val="0"/>
                  <w:marBottom w:val="0"/>
                  <w:divBdr>
                    <w:top w:val="none" w:sz="0" w:space="0" w:color="auto"/>
                    <w:left w:val="none" w:sz="0" w:space="0" w:color="auto"/>
                    <w:bottom w:val="none" w:sz="0" w:space="0" w:color="auto"/>
                    <w:right w:val="none" w:sz="0" w:space="0" w:color="auto"/>
                  </w:divBdr>
                </w:div>
              </w:divsChild>
            </w:div>
            <w:div w:id="130246694">
              <w:marLeft w:val="0"/>
              <w:marRight w:val="0"/>
              <w:marTop w:val="0"/>
              <w:marBottom w:val="0"/>
              <w:divBdr>
                <w:top w:val="none" w:sz="0" w:space="0" w:color="auto"/>
                <w:left w:val="none" w:sz="0" w:space="0" w:color="auto"/>
                <w:bottom w:val="none" w:sz="0" w:space="0" w:color="auto"/>
                <w:right w:val="none" w:sz="0" w:space="0" w:color="auto"/>
              </w:divBdr>
              <w:divsChild>
                <w:div w:id="551187881">
                  <w:marLeft w:val="0"/>
                  <w:marRight w:val="0"/>
                  <w:marTop w:val="0"/>
                  <w:marBottom w:val="0"/>
                  <w:divBdr>
                    <w:top w:val="none" w:sz="0" w:space="0" w:color="auto"/>
                    <w:left w:val="none" w:sz="0" w:space="0" w:color="auto"/>
                    <w:bottom w:val="none" w:sz="0" w:space="0" w:color="auto"/>
                    <w:right w:val="none" w:sz="0" w:space="0" w:color="auto"/>
                  </w:divBdr>
                </w:div>
              </w:divsChild>
            </w:div>
            <w:div w:id="139688565">
              <w:marLeft w:val="0"/>
              <w:marRight w:val="0"/>
              <w:marTop w:val="0"/>
              <w:marBottom w:val="0"/>
              <w:divBdr>
                <w:top w:val="none" w:sz="0" w:space="0" w:color="auto"/>
                <w:left w:val="none" w:sz="0" w:space="0" w:color="auto"/>
                <w:bottom w:val="none" w:sz="0" w:space="0" w:color="auto"/>
                <w:right w:val="none" w:sz="0" w:space="0" w:color="auto"/>
              </w:divBdr>
              <w:divsChild>
                <w:div w:id="30083606">
                  <w:marLeft w:val="0"/>
                  <w:marRight w:val="0"/>
                  <w:marTop w:val="0"/>
                  <w:marBottom w:val="0"/>
                  <w:divBdr>
                    <w:top w:val="none" w:sz="0" w:space="0" w:color="auto"/>
                    <w:left w:val="none" w:sz="0" w:space="0" w:color="auto"/>
                    <w:bottom w:val="none" w:sz="0" w:space="0" w:color="auto"/>
                    <w:right w:val="none" w:sz="0" w:space="0" w:color="auto"/>
                  </w:divBdr>
                </w:div>
              </w:divsChild>
            </w:div>
            <w:div w:id="280646195">
              <w:marLeft w:val="0"/>
              <w:marRight w:val="0"/>
              <w:marTop w:val="0"/>
              <w:marBottom w:val="0"/>
              <w:divBdr>
                <w:top w:val="none" w:sz="0" w:space="0" w:color="auto"/>
                <w:left w:val="none" w:sz="0" w:space="0" w:color="auto"/>
                <w:bottom w:val="none" w:sz="0" w:space="0" w:color="auto"/>
                <w:right w:val="none" w:sz="0" w:space="0" w:color="auto"/>
              </w:divBdr>
              <w:divsChild>
                <w:div w:id="1529834417">
                  <w:marLeft w:val="0"/>
                  <w:marRight w:val="0"/>
                  <w:marTop w:val="0"/>
                  <w:marBottom w:val="0"/>
                  <w:divBdr>
                    <w:top w:val="none" w:sz="0" w:space="0" w:color="auto"/>
                    <w:left w:val="none" w:sz="0" w:space="0" w:color="auto"/>
                    <w:bottom w:val="none" w:sz="0" w:space="0" w:color="auto"/>
                    <w:right w:val="none" w:sz="0" w:space="0" w:color="auto"/>
                  </w:divBdr>
                </w:div>
              </w:divsChild>
            </w:div>
            <w:div w:id="459307789">
              <w:marLeft w:val="0"/>
              <w:marRight w:val="0"/>
              <w:marTop w:val="0"/>
              <w:marBottom w:val="0"/>
              <w:divBdr>
                <w:top w:val="none" w:sz="0" w:space="0" w:color="auto"/>
                <w:left w:val="none" w:sz="0" w:space="0" w:color="auto"/>
                <w:bottom w:val="none" w:sz="0" w:space="0" w:color="auto"/>
                <w:right w:val="none" w:sz="0" w:space="0" w:color="auto"/>
              </w:divBdr>
              <w:divsChild>
                <w:div w:id="215628591">
                  <w:marLeft w:val="0"/>
                  <w:marRight w:val="0"/>
                  <w:marTop w:val="0"/>
                  <w:marBottom w:val="0"/>
                  <w:divBdr>
                    <w:top w:val="none" w:sz="0" w:space="0" w:color="auto"/>
                    <w:left w:val="none" w:sz="0" w:space="0" w:color="auto"/>
                    <w:bottom w:val="none" w:sz="0" w:space="0" w:color="auto"/>
                    <w:right w:val="none" w:sz="0" w:space="0" w:color="auto"/>
                  </w:divBdr>
                </w:div>
              </w:divsChild>
            </w:div>
            <w:div w:id="472330013">
              <w:marLeft w:val="0"/>
              <w:marRight w:val="0"/>
              <w:marTop w:val="0"/>
              <w:marBottom w:val="0"/>
              <w:divBdr>
                <w:top w:val="none" w:sz="0" w:space="0" w:color="auto"/>
                <w:left w:val="none" w:sz="0" w:space="0" w:color="auto"/>
                <w:bottom w:val="none" w:sz="0" w:space="0" w:color="auto"/>
                <w:right w:val="none" w:sz="0" w:space="0" w:color="auto"/>
              </w:divBdr>
              <w:divsChild>
                <w:div w:id="350574255">
                  <w:marLeft w:val="0"/>
                  <w:marRight w:val="0"/>
                  <w:marTop w:val="0"/>
                  <w:marBottom w:val="0"/>
                  <w:divBdr>
                    <w:top w:val="none" w:sz="0" w:space="0" w:color="auto"/>
                    <w:left w:val="none" w:sz="0" w:space="0" w:color="auto"/>
                    <w:bottom w:val="none" w:sz="0" w:space="0" w:color="auto"/>
                    <w:right w:val="none" w:sz="0" w:space="0" w:color="auto"/>
                  </w:divBdr>
                </w:div>
              </w:divsChild>
            </w:div>
            <w:div w:id="478428640">
              <w:marLeft w:val="0"/>
              <w:marRight w:val="0"/>
              <w:marTop w:val="0"/>
              <w:marBottom w:val="0"/>
              <w:divBdr>
                <w:top w:val="none" w:sz="0" w:space="0" w:color="auto"/>
                <w:left w:val="none" w:sz="0" w:space="0" w:color="auto"/>
                <w:bottom w:val="none" w:sz="0" w:space="0" w:color="auto"/>
                <w:right w:val="none" w:sz="0" w:space="0" w:color="auto"/>
              </w:divBdr>
              <w:divsChild>
                <w:div w:id="632711346">
                  <w:marLeft w:val="0"/>
                  <w:marRight w:val="0"/>
                  <w:marTop w:val="0"/>
                  <w:marBottom w:val="0"/>
                  <w:divBdr>
                    <w:top w:val="none" w:sz="0" w:space="0" w:color="auto"/>
                    <w:left w:val="none" w:sz="0" w:space="0" w:color="auto"/>
                    <w:bottom w:val="none" w:sz="0" w:space="0" w:color="auto"/>
                    <w:right w:val="none" w:sz="0" w:space="0" w:color="auto"/>
                  </w:divBdr>
                </w:div>
              </w:divsChild>
            </w:div>
            <w:div w:id="531916625">
              <w:marLeft w:val="0"/>
              <w:marRight w:val="0"/>
              <w:marTop w:val="0"/>
              <w:marBottom w:val="0"/>
              <w:divBdr>
                <w:top w:val="none" w:sz="0" w:space="0" w:color="auto"/>
                <w:left w:val="none" w:sz="0" w:space="0" w:color="auto"/>
                <w:bottom w:val="none" w:sz="0" w:space="0" w:color="auto"/>
                <w:right w:val="none" w:sz="0" w:space="0" w:color="auto"/>
              </w:divBdr>
              <w:divsChild>
                <w:div w:id="462386005">
                  <w:marLeft w:val="0"/>
                  <w:marRight w:val="0"/>
                  <w:marTop w:val="0"/>
                  <w:marBottom w:val="0"/>
                  <w:divBdr>
                    <w:top w:val="none" w:sz="0" w:space="0" w:color="auto"/>
                    <w:left w:val="none" w:sz="0" w:space="0" w:color="auto"/>
                    <w:bottom w:val="none" w:sz="0" w:space="0" w:color="auto"/>
                    <w:right w:val="none" w:sz="0" w:space="0" w:color="auto"/>
                  </w:divBdr>
                </w:div>
              </w:divsChild>
            </w:div>
            <w:div w:id="609124177">
              <w:marLeft w:val="0"/>
              <w:marRight w:val="0"/>
              <w:marTop w:val="0"/>
              <w:marBottom w:val="0"/>
              <w:divBdr>
                <w:top w:val="none" w:sz="0" w:space="0" w:color="auto"/>
                <w:left w:val="none" w:sz="0" w:space="0" w:color="auto"/>
                <w:bottom w:val="none" w:sz="0" w:space="0" w:color="auto"/>
                <w:right w:val="none" w:sz="0" w:space="0" w:color="auto"/>
              </w:divBdr>
              <w:divsChild>
                <w:div w:id="1801797644">
                  <w:marLeft w:val="0"/>
                  <w:marRight w:val="0"/>
                  <w:marTop w:val="0"/>
                  <w:marBottom w:val="0"/>
                  <w:divBdr>
                    <w:top w:val="none" w:sz="0" w:space="0" w:color="auto"/>
                    <w:left w:val="none" w:sz="0" w:space="0" w:color="auto"/>
                    <w:bottom w:val="none" w:sz="0" w:space="0" w:color="auto"/>
                    <w:right w:val="none" w:sz="0" w:space="0" w:color="auto"/>
                  </w:divBdr>
                </w:div>
              </w:divsChild>
            </w:div>
            <w:div w:id="620036958">
              <w:marLeft w:val="0"/>
              <w:marRight w:val="0"/>
              <w:marTop w:val="0"/>
              <w:marBottom w:val="0"/>
              <w:divBdr>
                <w:top w:val="none" w:sz="0" w:space="0" w:color="auto"/>
                <w:left w:val="none" w:sz="0" w:space="0" w:color="auto"/>
                <w:bottom w:val="none" w:sz="0" w:space="0" w:color="auto"/>
                <w:right w:val="none" w:sz="0" w:space="0" w:color="auto"/>
              </w:divBdr>
              <w:divsChild>
                <w:div w:id="337385781">
                  <w:marLeft w:val="0"/>
                  <w:marRight w:val="0"/>
                  <w:marTop w:val="0"/>
                  <w:marBottom w:val="0"/>
                  <w:divBdr>
                    <w:top w:val="none" w:sz="0" w:space="0" w:color="auto"/>
                    <w:left w:val="none" w:sz="0" w:space="0" w:color="auto"/>
                    <w:bottom w:val="none" w:sz="0" w:space="0" w:color="auto"/>
                    <w:right w:val="none" w:sz="0" w:space="0" w:color="auto"/>
                  </w:divBdr>
                </w:div>
              </w:divsChild>
            </w:div>
            <w:div w:id="782766148">
              <w:marLeft w:val="0"/>
              <w:marRight w:val="0"/>
              <w:marTop w:val="0"/>
              <w:marBottom w:val="0"/>
              <w:divBdr>
                <w:top w:val="none" w:sz="0" w:space="0" w:color="auto"/>
                <w:left w:val="none" w:sz="0" w:space="0" w:color="auto"/>
                <w:bottom w:val="none" w:sz="0" w:space="0" w:color="auto"/>
                <w:right w:val="none" w:sz="0" w:space="0" w:color="auto"/>
              </w:divBdr>
              <w:divsChild>
                <w:div w:id="80610582">
                  <w:marLeft w:val="0"/>
                  <w:marRight w:val="0"/>
                  <w:marTop w:val="0"/>
                  <w:marBottom w:val="0"/>
                  <w:divBdr>
                    <w:top w:val="none" w:sz="0" w:space="0" w:color="auto"/>
                    <w:left w:val="none" w:sz="0" w:space="0" w:color="auto"/>
                    <w:bottom w:val="none" w:sz="0" w:space="0" w:color="auto"/>
                    <w:right w:val="none" w:sz="0" w:space="0" w:color="auto"/>
                  </w:divBdr>
                </w:div>
              </w:divsChild>
            </w:div>
            <w:div w:id="893198384">
              <w:marLeft w:val="0"/>
              <w:marRight w:val="0"/>
              <w:marTop w:val="0"/>
              <w:marBottom w:val="0"/>
              <w:divBdr>
                <w:top w:val="none" w:sz="0" w:space="0" w:color="auto"/>
                <w:left w:val="none" w:sz="0" w:space="0" w:color="auto"/>
                <w:bottom w:val="none" w:sz="0" w:space="0" w:color="auto"/>
                <w:right w:val="none" w:sz="0" w:space="0" w:color="auto"/>
              </w:divBdr>
              <w:divsChild>
                <w:div w:id="803933820">
                  <w:marLeft w:val="0"/>
                  <w:marRight w:val="0"/>
                  <w:marTop w:val="0"/>
                  <w:marBottom w:val="0"/>
                  <w:divBdr>
                    <w:top w:val="none" w:sz="0" w:space="0" w:color="auto"/>
                    <w:left w:val="none" w:sz="0" w:space="0" w:color="auto"/>
                    <w:bottom w:val="none" w:sz="0" w:space="0" w:color="auto"/>
                    <w:right w:val="none" w:sz="0" w:space="0" w:color="auto"/>
                  </w:divBdr>
                </w:div>
              </w:divsChild>
            </w:div>
            <w:div w:id="921523699">
              <w:marLeft w:val="0"/>
              <w:marRight w:val="0"/>
              <w:marTop w:val="0"/>
              <w:marBottom w:val="0"/>
              <w:divBdr>
                <w:top w:val="none" w:sz="0" w:space="0" w:color="auto"/>
                <w:left w:val="none" w:sz="0" w:space="0" w:color="auto"/>
                <w:bottom w:val="none" w:sz="0" w:space="0" w:color="auto"/>
                <w:right w:val="none" w:sz="0" w:space="0" w:color="auto"/>
              </w:divBdr>
              <w:divsChild>
                <w:div w:id="1704279783">
                  <w:marLeft w:val="0"/>
                  <w:marRight w:val="0"/>
                  <w:marTop w:val="0"/>
                  <w:marBottom w:val="0"/>
                  <w:divBdr>
                    <w:top w:val="none" w:sz="0" w:space="0" w:color="auto"/>
                    <w:left w:val="none" w:sz="0" w:space="0" w:color="auto"/>
                    <w:bottom w:val="none" w:sz="0" w:space="0" w:color="auto"/>
                    <w:right w:val="none" w:sz="0" w:space="0" w:color="auto"/>
                  </w:divBdr>
                </w:div>
              </w:divsChild>
            </w:div>
            <w:div w:id="933322669">
              <w:marLeft w:val="0"/>
              <w:marRight w:val="0"/>
              <w:marTop w:val="0"/>
              <w:marBottom w:val="0"/>
              <w:divBdr>
                <w:top w:val="none" w:sz="0" w:space="0" w:color="auto"/>
                <w:left w:val="none" w:sz="0" w:space="0" w:color="auto"/>
                <w:bottom w:val="none" w:sz="0" w:space="0" w:color="auto"/>
                <w:right w:val="none" w:sz="0" w:space="0" w:color="auto"/>
              </w:divBdr>
              <w:divsChild>
                <w:div w:id="1460490724">
                  <w:marLeft w:val="0"/>
                  <w:marRight w:val="0"/>
                  <w:marTop w:val="0"/>
                  <w:marBottom w:val="0"/>
                  <w:divBdr>
                    <w:top w:val="none" w:sz="0" w:space="0" w:color="auto"/>
                    <w:left w:val="none" w:sz="0" w:space="0" w:color="auto"/>
                    <w:bottom w:val="none" w:sz="0" w:space="0" w:color="auto"/>
                    <w:right w:val="none" w:sz="0" w:space="0" w:color="auto"/>
                  </w:divBdr>
                </w:div>
              </w:divsChild>
            </w:div>
            <w:div w:id="934292380">
              <w:marLeft w:val="0"/>
              <w:marRight w:val="0"/>
              <w:marTop w:val="0"/>
              <w:marBottom w:val="0"/>
              <w:divBdr>
                <w:top w:val="none" w:sz="0" w:space="0" w:color="auto"/>
                <w:left w:val="none" w:sz="0" w:space="0" w:color="auto"/>
                <w:bottom w:val="none" w:sz="0" w:space="0" w:color="auto"/>
                <w:right w:val="none" w:sz="0" w:space="0" w:color="auto"/>
              </w:divBdr>
              <w:divsChild>
                <w:div w:id="1762680880">
                  <w:marLeft w:val="0"/>
                  <w:marRight w:val="0"/>
                  <w:marTop w:val="0"/>
                  <w:marBottom w:val="0"/>
                  <w:divBdr>
                    <w:top w:val="none" w:sz="0" w:space="0" w:color="auto"/>
                    <w:left w:val="none" w:sz="0" w:space="0" w:color="auto"/>
                    <w:bottom w:val="none" w:sz="0" w:space="0" w:color="auto"/>
                    <w:right w:val="none" w:sz="0" w:space="0" w:color="auto"/>
                  </w:divBdr>
                </w:div>
              </w:divsChild>
            </w:div>
            <w:div w:id="947007520">
              <w:marLeft w:val="0"/>
              <w:marRight w:val="0"/>
              <w:marTop w:val="0"/>
              <w:marBottom w:val="0"/>
              <w:divBdr>
                <w:top w:val="none" w:sz="0" w:space="0" w:color="auto"/>
                <w:left w:val="none" w:sz="0" w:space="0" w:color="auto"/>
                <w:bottom w:val="none" w:sz="0" w:space="0" w:color="auto"/>
                <w:right w:val="none" w:sz="0" w:space="0" w:color="auto"/>
              </w:divBdr>
              <w:divsChild>
                <w:div w:id="801654535">
                  <w:marLeft w:val="0"/>
                  <w:marRight w:val="0"/>
                  <w:marTop w:val="0"/>
                  <w:marBottom w:val="0"/>
                  <w:divBdr>
                    <w:top w:val="none" w:sz="0" w:space="0" w:color="auto"/>
                    <w:left w:val="none" w:sz="0" w:space="0" w:color="auto"/>
                    <w:bottom w:val="none" w:sz="0" w:space="0" w:color="auto"/>
                    <w:right w:val="none" w:sz="0" w:space="0" w:color="auto"/>
                  </w:divBdr>
                </w:div>
                <w:div w:id="1909922339">
                  <w:marLeft w:val="0"/>
                  <w:marRight w:val="0"/>
                  <w:marTop w:val="0"/>
                  <w:marBottom w:val="0"/>
                  <w:divBdr>
                    <w:top w:val="none" w:sz="0" w:space="0" w:color="auto"/>
                    <w:left w:val="none" w:sz="0" w:space="0" w:color="auto"/>
                    <w:bottom w:val="none" w:sz="0" w:space="0" w:color="auto"/>
                    <w:right w:val="none" w:sz="0" w:space="0" w:color="auto"/>
                  </w:divBdr>
                </w:div>
              </w:divsChild>
            </w:div>
            <w:div w:id="1162739735">
              <w:marLeft w:val="0"/>
              <w:marRight w:val="0"/>
              <w:marTop w:val="0"/>
              <w:marBottom w:val="0"/>
              <w:divBdr>
                <w:top w:val="none" w:sz="0" w:space="0" w:color="auto"/>
                <w:left w:val="none" w:sz="0" w:space="0" w:color="auto"/>
                <w:bottom w:val="none" w:sz="0" w:space="0" w:color="auto"/>
                <w:right w:val="none" w:sz="0" w:space="0" w:color="auto"/>
              </w:divBdr>
              <w:divsChild>
                <w:div w:id="2067141401">
                  <w:marLeft w:val="0"/>
                  <w:marRight w:val="0"/>
                  <w:marTop w:val="0"/>
                  <w:marBottom w:val="0"/>
                  <w:divBdr>
                    <w:top w:val="none" w:sz="0" w:space="0" w:color="auto"/>
                    <w:left w:val="none" w:sz="0" w:space="0" w:color="auto"/>
                    <w:bottom w:val="none" w:sz="0" w:space="0" w:color="auto"/>
                    <w:right w:val="none" w:sz="0" w:space="0" w:color="auto"/>
                  </w:divBdr>
                </w:div>
              </w:divsChild>
            </w:div>
            <w:div w:id="1196310426">
              <w:marLeft w:val="0"/>
              <w:marRight w:val="0"/>
              <w:marTop w:val="0"/>
              <w:marBottom w:val="0"/>
              <w:divBdr>
                <w:top w:val="none" w:sz="0" w:space="0" w:color="auto"/>
                <w:left w:val="none" w:sz="0" w:space="0" w:color="auto"/>
                <w:bottom w:val="none" w:sz="0" w:space="0" w:color="auto"/>
                <w:right w:val="none" w:sz="0" w:space="0" w:color="auto"/>
              </w:divBdr>
              <w:divsChild>
                <w:div w:id="39984318">
                  <w:marLeft w:val="0"/>
                  <w:marRight w:val="0"/>
                  <w:marTop w:val="0"/>
                  <w:marBottom w:val="0"/>
                  <w:divBdr>
                    <w:top w:val="none" w:sz="0" w:space="0" w:color="auto"/>
                    <w:left w:val="none" w:sz="0" w:space="0" w:color="auto"/>
                    <w:bottom w:val="none" w:sz="0" w:space="0" w:color="auto"/>
                    <w:right w:val="none" w:sz="0" w:space="0" w:color="auto"/>
                  </w:divBdr>
                </w:div>
              </w:divsChild>
            </w:div>
            <w:div w:id="1415665997">
              <w:marLeft w:val="0"/>
              <w:marRight w:val="0"/>
              <w:marTop w:val="0"/>
              <w:marBottom w:val="0"/>
              <w:divBdr>
                <w:top w:val="none" w:sz="0" w:space="0" w:color="auto"/>
                <w:left w:val="none" w:sz="0" w:space="0" w:color="auto"/>
                <w:bottom w:val="none" w:sz="0" w:space="0" w:color="auto"/>
                <w:right w:val="none" w:sz="0" w:space="0" w:color="auto"/>
              </w:divBdr>
              <w:divsChild>
                <w:div w:id="1466894279">
                  <w:marLeft w:val="0"/>
                  <w:marRight w:val="0"/>
                  <w:marTop w:val="0"/>
                  <w:marBottom w:val="0"/>
                  <w:divBdr>
                    <w:top w:val="none" w:sz="0" w:space="0" w:color="auto"/>
                    <w:left w:val="none" w:sz="0" w:space="0" w:color="auto"/>
                    <w:bottom w:val="none" w:sz="0" w:space="0" w:color="auto"/>
                    <w:right w:val="none" w:sz="0" w:space="0" w:color="auto"/>
                  </w:divBdr>
                </w:div>
              </w:divsChild>
            </w:div>
            <w:div w:id="1605991387">
              <w:marLeft w:val="0"/>
              <w:marRight w:val="0"/>
              <w:marTop w:val="0"/>
              <w:marBottom w:val="0"/>
              <w:divBdr>
                <w:top w:val="none" w:sz="0" w:space="0" w:color="auto"/>
                <w:left w:val="none" w:sz="0" w:space="0" w:color="auto"/>
                <w:bottom w:val="none" w:sz="0" w:space="0" w:color="auto"/>
                <w:right w:val="none" w:sz="0" w:space="0" w:color="auto"/>
              </w:divBdr>
              <w:divsChild>
                <w:div w:id="1982076228">
                  <w:marLeft w:val="0"/>
                  <w:marRight w:val="0"/>
                  <w:marTop w:val="0"/>
                  <w:marBottom w:val="0"/>
                  <w:divBdr>
                    <w:top w:val="none" w:sz="0" w:space="0" w:color="auto"/>
                    <w:left w:val="none" w:sz="0" w:space="0" w:color="auto"/>
                    <w:bottom w:val="none" w:sz="0" w:space="0" w:color="auto"/>
                    <w:right w:val="none" w:sz="0" w:space="0" w:color="auto"/>
                  </w:divBdr>
                </w:div>
              </w:divsChild>
            </w:div>
            <w:div w:id="1964538340">
              <w:marLeft w:val="0"/>
              <w:marRight w:val="0"/>
              <w:marTop w:val="0"/>
              <w:marBottom w:val="0"/>
              <w:divBdr>
                <w:top w:val="none" w:sz="0" w:space="0" w:color="auto"/>
                <w:left w:val="none" w:sz="0" w:space="0" w:color="auto"/>
                <w:bottom w:val="none" w:sz="0" w:space="0" w:color="auto"/>
                <w:right w:val="none" w:sz="0" w:space="0" w:color="auto"/>
              </w:divBdr>
              <w:divsChild>
                <w:div w:id="232275205">
                  <w:marLeft w:val="0"/>
                  <w:marRight w:val="0"/>
                  <w:marTop w:val="0"/>
                  <w:marBottom w:val="0"/>
                  <w:divBdr>
                    <w:top w:val="none" w:sz="0" w:space="0" w:color="auto"/>
                    <w:left w:val="none" w:sz="0" w:space="0" w:color="auto"/>
                    <w:bottom w:val="none" w:sz="0" w:space="0" w:color="auto"/>
                    <w:right w:val="none" w:sz="0" w:space="0" w:color="auto"/>
                  </w:divBdr>
                </w:div>
              </w:divsChild>
            </w:div>
            <w:div w:id="1978753964">
              <w:marLeft w:val="0"/>
              <w:marRight w:val="0"/>
              <w:marTop w:val="0"/>
              <w:marBottom w:val="0"/>
              <w:divBdr>
                <w:top w:val="none" w:sz="0" w:space="0" w:color="auto"/>
                <w:left w:val="none" w:sz="0" w:space="0" w:color="auto"/>
                <w:bottom w:val="none" w:sz="0" w:space="0" w:color="auto"/>
                <w:right w:val="none" w:sz="0" w:space="0" w:color="auto"/>
              </w:divBdr>
              <w:divsChild>
                <w:div w:id="1817338897">
                  <w:marLeft w:val="0"/>
                  <w:marRight w:val="0"/>
                  <w:marTop w:val="0"/>
                  <w:marBottom w:val="0"/>
                  <w:divBdr>
                    <w:top w:val="none" w:sz="0" w:space="0" w:color="auto"/>
                    <w:left w:val="none" w:sz="0" w:space="0" w:color="auto"/>
                    <w:bottom w:val="none" w:sz="0" w:space="0" w:color="auto"/>
                    <w:right w:val="none" w:sz="0" w:space="0" w:color="auto"/>
                  </w:divBdr>
                </w:div>
              </w:divsChild>
            </w:div>
            <w:div w:id="1987584265">
              <w:marLeft w:val="0"/>
              <w:marRight w:val="0"/>
              <w:marTop w:val="0"/>
              <w:marBottom w:val="0"/>
              <w:divBdr>
                <w:top w:val="none" w:sz="0" w:space="0" w:color="auto"/>
                <w:left w:val="none" w:sz="0" w:space="0" w:color="auto"/>
                <w:bottom w:val="none" w:sz="0" w:space="0" w:color="auto"/>
                <w:right w:val="none" w:sz="0" w:space="0" w:color="auto"/>
              </w:divBdr>
              <w:divsChild>
                <w:div w:id="1197619200">
                  <w:marLeft w:val="0"/>
                  <w:marRight w:val="0"/>
                  <w:marTop w:val="0"/>
                  <w:marBottom w:val="0"/>
                  <w:divBdr>
                    <w:top w:val="none" w:sz="0" w:space="0" w:color="auto"/>
                    <w:left w:val="none" w:sz="0" w:space="0" w:color="auto"/>
                    <w:bottom w:val="none" w:sz="0" w:space="0" w:color="auto"/>
                    <w:right w:val="none" w:sz="0" w:space="0" w:color="auto"/>
                  </w:divBdr>
                </w:div>
              </w:divsChild>
            </w:div>
            <w:div w:id="2014601604">
              <w:marLeft w:val="0"/>
              <w:marRight w:val="0"/>
              <w:marTop w:val="0"/>
              <w:marBottom w:val="0"/>
              <w:divBdr>
                <w:top w:val="none" w:sz="0" w:space="0" w:color="auto"/>
                <w:left w:val="none" w:sz="0" w:space="0" w:color="auto"/>
                <w:bottom w:val="none" w:sz="0" w:space="0" w:color="auto"/>
                <w:right w:val="none" w:sz="0" w:space="0" w:color="auto"/>
              </w:divBdr>
              <w:divsChild>
                <w:div w:id="198130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s://ausudid.tga.gov.au/" TargetMode="External"/><Relationship Id="rId26" Type="http://schemas.openxmlformats.org/officeDocument/2006/relationships/hyperlink" Target="https://data-api-rc-portal.health.gov.au" TargetMode="External"/><Relationship Id="rId39" Type="http://schemas.openxmlformats.org/officeDocument/2006/relationships/image" Target="media/image16.png"/><Relationship Id="rId21" Type="http://schemas.openxmlformats.org/officeDocument/2006/relationships/hyperlink" Target="https://www.tga.gov.au/how-we-regulate/manufacturing/manufacture-medical-device/unique-device-identification-udi-hub/udi-resources-and-technical-documents/draft-australian-udi-data-dictionary" TargetMode="Externa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image" Target="media/image22.png"/><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tga.gov.au/resources/publication/publications/medical-devices-reforms-action-plan-medical-devices" TargetMode="External"/><Relationship Id="rId29" Type="http://schemas.openxmlformats.org/officeDocument/2006/relationships/image" Target="media/image6.png"/><Relationship Id="rId11" Type="http://schemas.openxmlformats.org/officeDocument/2006/relationships/hyperlink" Target="mailto:tga.copyright@tga.gov.au" TargetMode="External"/><Relationship Id="rId24" Type="http://schemas.openxmlformats.org/officeDocument/2006/relationships/hyperlink" Target="https://www.legislation.gov.au/C2004A03952/2025-09-05/2025-09-05/text/original/epub/OEBPS/document_1/document_1.html" TargetMode="Externa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0.png"/><Relationship Id="rId53" Type="http://schemas.openxmlformats.org/officeDocument/2006/relationships/footer" Target="footer2.xml"/><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5.png"/><Relationship Id="rId27" Type="http://schemas.openxmlformats.org/officeDocument/2006/relationships/hyperlink" Target="https://data-api-rc-portal.health.gov.au/" TargetMode="Externa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hyperlink" Target="https://login.microsoftonline.com/4a3cd791-0600-4b56-9f17-befb124fbe03/oauth2/v2.0/token" TargetMode="External"/><Relationship Id="rId48" Type="http://schemas.openxmlformats.org/officeDocument/2006/relationships/image" Target="media/image23.png"/><Relationship Id="rId56" Type="http://schemas.openxmlformats.org/officeDocument/2006/relationships/header" Target="header4.xml"/><Relationship Id="rId8" Type="http://schemas.openxmlformats.org/officeDocument/2006/relationships/webSettings" Target="webSettings.xml"/><Relationship Id="rId51" Type="http://schemas.openxmlformats.org/officeDocument/2006/relationships/header" Target="header2.xml"/><Relationship Id="rId3" Type="http://schemas.openxmlformats.org/officeDocument/2006/relationships/customXml" Target="../customXml/item3.xml"/><Relationship Id="rId12" Type="http://schemas.openxmlformats.org/officeDocument/2006/relationships/hyperlink" Target="https://www.tga.gov.au/sites/default/files/2025-11/M2M%20HL7%20SPL%20-%20Implementation%20Package%20-%20AusUDID.ZIP" TargetMode="External"/><Relationship Id="rId17" Type="http://schemas.openxmlformats.org/officeDocument/2006/relationships/hyperlink" Target="https://www.tga.gov.au/how-we-regulate/supply-therapeutic-good/supply-medical-device/medical-devices-reforms" TargetMode="External"/><Relationship Id="rId25" Type="http://schemas.openxmlformats.org/officeDocument/2006/relationships/hyperlink" Target="mailto:UDI@health.gov.au" TargetMode="External"/><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1.png"/><Relationship Id="rId59" Type="http://schemas.openxmlformats.org/officeDocument/2006/relationships/theme" Target="theme/theme1.xml"/><Relationship Id="rId20" Type="http://schemas.openxmlformats.org/officeDocument/2006/relationships/hyperlink" Target="mailto:ebs@health.gov.au" TargetMode="External"/><Relationship Id="rId41" Type="http://schemas.openxmlformats.org/officeDocument/2006/relationships/image" Target="media/image18.png"/><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svg"/><Relationship Id="rId23" Type="http://schemas.openxmlformats.org/officeDocument/2006/relationships/hyperlink" Target="https://www.legislation.gov.au/C2004A03952/2025-09-05/2025-09-05/text/original/epub/OEBPS/document_2/document_2.html" TargetMode="External"/><Relationship Id="rId28" Type="http://schemas.openxmlformats.org/officeDocument/2006/relationships/hyperlink" Target="https://data-api-portal.health.gov.au/" TargetMode="External"/><Relationship Id="rId36" Type="http://schemas.openxmlformats.org/officeDocument/2006/relationships/image" Target="media/image13.png"/><Relationship Id="rId49" Type="http://schemas.openxmlformats.org/officeDocument/2006/relationships/hyperlink" Target="mailto:UDI@healthg.gov.au" TargetMode="External"/><Relationship Id="rId57" Type="http://schemas.openxmlformats.org/officeDocument/2006/relationships/footer" Target="footer4.xml"/><Relationship Id="rId10" Type="http://schemas.openxmlformats.org/officeDocument/2006/relationships/endnotes" Target="endnotes.xml"/><Relationship Id="rId31" Type="http://schemas.openxmlformats.org/officeDocument/2006/relationships/image" Target="media/image8.png"/><Relationship Id="rId44" Type="http://schemas.openxmlformats.org/officeDocument/2006/relationships/hyperlink" Target="https://data-api-rc.health.gov.au/pp/udid/api/v1/hl7%22" TargetMode="External"/><Relationship Id="rId52" Type="http://schemas.openxmlformats.org/officeDocument/2006/relationships/footer" Target="footer1.xml"/></Relationships>
</file>

<file path=word/_rels/footer3.xml.rels><?xml version="1.0" encoding="UTF-8" standalone="yes"?>
<Relationships xmlns="http://schemas.openxmlformats.org/package/2006/relationships"><Relationship Id="rId1" Type="http://schemas.openxmlformats.org/officeDocument/2006/relationships/image" Target="media/image26.png"/></Relationships>
</file>

<file path=word/_rels/footer4.xml.rels><?xml version="1.0" encoding="UTF-8" standalone="yes"?>
<Relationships xmlns="http://schemas.openxmlformats.org/package/2006/relationships"><Relationship Id="rId2" Type="http://schemas.openxmlformats.org/officeDocument/2006/relationships/hyperlink" Target="https://www.tga.gov.au" TargetMode="External"/><Relationship Id="rId1" Type="http://schemas.openxmlformats.org/officeDocument/2006/relationships/hyperlink" Target="mailto:info@tga.gov.au"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TGA 2022">
      <a:dk1>
        <a:srgbClr val="002C47"/>
      </a:dk1>
      <a:lt1>
        <a:srgbClr val="FFFFFF"/>
      </a:lt1>
      <a:dk2>
        <a:srgbClr val="002C47"/>
      </a:dk2>
      <a:lt2>
        <a:srgbClr val="F2F2F2"/>
      </a:lt2>
      <a:accent1>
        <a:srgbClr val="0047BB"/>
      </a:accent1>
      <a:accent2>
        <a:srgbClr val="5C88DA"/>
      </a:accent2>
      <a:accent3>
        <a:srgbClr val="B8CCEA"/>
      </a:accent3>
      <a:accent4>
        <a:srgbClr val="5BC500"/>
      </a:accent4>
      <a:accent5>
        <a:srgbClr val="93DA49"/>
      </a:accent5>
      <a:accent6>
        <a:srgbClr val="C7E995"/>
      </a:accent6>
      <a:hlink>
        <a:srgbClr val="006BA6"/>
      </a:hlink>
      <a:folHlink>
        <a:srgbClr val="6E2B6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0BF4324FFCF5A4DAAE98EB3991A80D2" ma:contentTypeVersion="16" ma:contentTypeDescription="Create a new document." ma:contentTypeScope="" ma:versionID="bb4cbbdbaa5b51bf0e65d50175fb8761">
  <xsd:schema xmlns:xsd="http://www.w3.org/2001/XMLSchema" xmlns:xs="http://www.w3.org/2001/XMLSchema" xmlns:p="http://schemas.microsoft.com/office/2006/metadata/properties" xmlns:ns2="c62f4e61-824e-467a-8350-924a4bd9ede5" xmlns:ns3="1ccc7736-faea-4c29-91ef-08070e24452f" targetNamespace="http://schemas.microsoft.com/office/2006/metadata/properties" ma:root="true" ma:fieldsID="8f81b0d0de208224c287ac58ee89e1df" ns2:_="" ns3:_="">
    <xsd:import namespace="c62f4e61-824e-467a-8350-924a4bd9ede5"/>
    <xsd:import namespace="1ccc7736-faea-4c29-91ef-08070e24452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FinalProductLocation" minOccurs="0"/>
                <xsd:element ref="ns2:Hyperlink" minOccurs="0"/>
                <xsd:element ref="ns2:DateInEffect"/>
                <xsd:element ref="ns2:Previous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2f4e61-824e-467a-8350-924a4bd9ede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FinalProductLocation" ma:index="12" nillable="true" ma:displayName="Final Product Location" ma:format="Dropdown" ma:internalName="FinalProductLocation" ma:requiredMultiChoice="true">
      <xsd:complexType>
        <xsd:complexContent>
          <xsd:extension base="dms:MultiChoice">
            <xsd:sequence>
              <xsd:element name="Value" maxOccurs="unbounded" minOccurs="0" nillable="true">
                <xsd:simpleType>
                  <xsd:restriction base="dms:Choice">
                    <xsd:enumeration value="UDI Hub"/>
                    <xsd:enumeration value="AusUDID Portal"/>
                    <xsd:enumeration value="TRIM"/>
                    <xsd:enumeration value="Internal Only"/>
                    <xsd:enumeration value="TBD"/>
                  </xsd:restriction>
                </xsd:simpleType>
              </xsd:element>
            </xsd:sequence>
          </xsd:extension>
        </xsd:complexContent>
      </xsd:complexType>
    </xsd:element>
    <xsd:element name="Hyperlink" ma:index="13"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DateInEffect" ma:index="14" ma:displayName="Date In Effect" ma:format="DateOnly" ma:internalName="DateInEffect">
      <xsd:simpleType>
        <xsd:restriction base="dms:DateTime"/>
      </xsd:simpleType>
    </xsd:element>
    <xsd:element name="PreviousVersions" ma:index="15" nillable="true" ma:displayName="Previous Versions" ma:format="Dropdown" ma:internalName="PreviousVersions">
      <xsd:simpleType>
        <xsd:restriction base="dms:Note">
          <xsd:maxLength value="255"/>
        </xsd:restriction>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89927c38-8944-418e-ac9b-4d6e75543028" ma:termSetId="09814cd3-568e-fe90-9814-8d621ff8fb84" ma:anchorId="fba54fb3-c3e1-fe81-a776-ca4b69148c4d" ma:open="true" ma:isKeyword="false">
      <xsd:complexType>
        <xsd:sequence>
          <xsd:element ref="pc:Terms" minOccurs="0" maxOccurs="1"/>
        </xsd:sequence>
      </xsd:complexType>
    </xsd:element>
    <xsd:element name="MediaServiceOCR" ma:index="2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ccc7736-faea-4c29-91ef-08070e24452f"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e6d520d6-3950-44f0-af5c-a2edc949097f}" ma:internalName="TaxCatchAll" ma:showField="CatchAllData" ma:web="1ccc7736-faea-4c29-91ef-08070e2445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1ccc7736-faea-4c29-91ef-08070e24452f" xsi:nil="true"/>
    <lcf76f155ced4ddcb4097134ff3c332f xmlns="c62f4e61-824e-467a-8350-924a4bd9ede5">
      <Terms xmlns="http://schemas.microsoft.com/office/infopath/2007/PartnerControls"/>
    </lcf76f155ced4ddcb4097134ff3c332f>
    <FinalProductLocation xmlns="c62f4e61-824e-467a-8350-924a4bd9ede5">
      <Value>UDI Hub</Value>
      <Value>TRIM</Value>
    </FinalProductLocation>
    <DateInEffect xmlns="c62f4e61-824e-467a-8350-924a4bd9ede5">2025-12-31T13:00:00+00:00</DateInEffect>
    <Hyperlink xmlns="c62f4e61-824e-467a-8350-924a4bd9ede5">
      <Url xsi:nil="true"/>
      <Description xsi:nil="true"/>
    </Hyperlink>
    <PreviousVersions xmlns="c62f4e61-824e-467a-8350-924a4bd9ede5" xsi:nil="true"/>
  </documentManagement>
</p:properties>
</file>

<file path=customXml/itemProps1.xml><?xml version="1.0" encoding="utf-8"?>
<ds:datastoreItem xmlns:ds="http://schemas.openxmlformats.org/officeDocument/2006/customXml" ds:itemID="{EFC95A8C-5CDC-4FFA-A655-82D46B17F82E}">
  <ds:schemaRefs>
    <ds:schemaRef ds:uri="http://schemas.microsoft.com/sharepoint/v3/contenttype/forms"/>
  </ds:schemaRefs>
</ds:datastoreItem>
</file>

<file path=customXml/itemProps2.xml><?xml version="1.0" encoding="utf-8"?>
<ds:datastoreItem xmlns:ds="http://schemas.openxmlformats.org/officeDocument/2006/customXml" ds:itemID="{08842404-07C9-4619-BBA1-B7FC45513FDE}">
  <ds:schemaRefs>
    <ds:schemaRef ds:uri="http://schemas.openxmlformats.org/officeDocument/2006/bibliography"/>
  </ds:schemaRefs>
</ds:datastoreItem>
</file>

<file path=customXml/itemProps3.xml><?xml version="1.0" encoding="utf-8"?>
<ds:datastoreItem xmlns:ds="http://schemas.openxmlformats.org/officeDocument/2006/customXml" ds:itemID="{96D2FF0C-A390-4350-9E55-52B6AB0F95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2f4e61-824e-467a-8350-924a4bd9ede5"/>
    <ds:schemaRef ds:uri="1ccc7736-faea-4c29-91ef-08070e2445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908F46D-B7C7-4250-A9A6-70AB6A4F3A7C}">
  <ds:schemaRefs>
    <ds:schemaRef ds:uri="http://purl.org/dc/dcmitype/"/>
    <ds:schemaRef ds:uri="1ccc7736-faea-4c29-91ef-08070e24452f"/>
    <ds:schemaRef ds:uri="http://www.w3.org/XML/1998/namespace"/>
    <ds:schemaRef ds:uri="http://purl.org/dc/terms/"/>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c62f4e61-824e-467a-8350-924a4bd9ede5"/>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27</Pages>
  <Words>5394</Words>
  <Characters>29889</Characters>
  <DocSecurity>2</DocSecurity>
  <Lines>1030</Lines>
  <Paragraphs>618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2025-10-14T17:59:00Z</cp:lastPrinted>
  <dcterms:created xsi:type="dcterms:W3CDTF">2025-10-14T17:28:00Z</dcterms:created>
  <dcterms:modified xsi:type="dcterms:W3CDTF">2025-12-16T01:01:00Z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0x01010060BF4324FFCF5A4DAAE98EB3991A80D2</vt:lpwstr>
  </property>
  <property fmtid="{D5CDD505-2E9C-101B-9397-08002B2CF9AE}" pid="4" name="ClassificationContentMarkingHeaderShapeIds">
    <vt:lpwstr>16d5611d,21cb1c4c,5e7eaacb,61f9ae87</vt:lpwstr>
  </property>
  <property fmtid="{D5CDD505-2E9C-101B-9397-08002B2CF9AE}" pid="5" name="ClassificationContentMarkingHeaderFontProps">
    <vt:lpwstr>#ff0000,12,Calibri</vt:lpwstr>
  </property>
  <property fmtid="{D5CDD505-2E9C-101B-9397-08002B2CF9AE}" pid="6" name="ClassificationContentMarkingHeaderText">
    <vt:lpwstr>OFFICIAL</vt:lpwstr>
  </property>
  <property fmtid="{D5CDD505-2E9C-101B-9397-08002B2CF9AE}" pid="7" name="ClassificationContentMarkingFooterShapeIds">
    <vt:lpwstr>25add6f0,265d7f31,619db055,5d935769</vt:lpwstr>
  </property>
  <property fmtid="{D5CDD505-2E9C-101B-9397-08002B2CF9AE}" pid="8" name="ClassificationContentMarkingFooterFontProps">
    <vt:lpwstr>#ff0000,12,Calibri</vt:lpwstr>
  </property>
  <property fmtid="{D5CDD505-2E9C-101B-9397-08002B2CF9AE}" pid="9" name="ClassificationContentMarkingFooterText">
    <vt:lpwstr>OFFICIAL</vt:lpwstr>
  </property>
  <property fmtid="{D5CDD505-2E9C-101B-9397-08002B2CF9AE}" pid="10" name="MSIP_Label_7cd3e8b9-ffed-43a8-b7f4-cc2fa0382d36_Enabled">
    <vt:lpwstr>true</vt:lpwstr>
  </property>
  <property fmtid="{D5CDD505-2E9C-101B-9397-08002B2CF9AE}" pid="11" name="MSIP_Label_7cd3e8b9-ffed-43a8-b7f4-cc2fa0382d36_SetDate">
    <vt:lpwstr>2025-10-14T01:03:51Z</vt:lpwstr>
  </property>
  <property fmtid="{D5CDD505-2E9C-101B-9397-08002B2CF9AE}" pid="12" name="MSIP_Label_7cd3e8b9-ffed-43a8-b7f4-cc2fa0382d36_Method">
    <vt:lpwstr>Privileged</vt:lpwstr>
  </property>
  <property fmtid="{D5CDD505-2E9C-101B-9397-08002B2CF9AE}" pid="13" name="MSIP_Label_7cd3e8b9-ffed-43a8-b7f4-cc2fa0382d36_Name">
    <vt:lpwstr>O</vt:lpwstr>
  </property>
  <property fmtid="{D5CDD505-2E9C-101B-9397-08002B2CF9AE}" pid="14" name="MSIP_Label_7cd3e8b9-ffed-43a8-b7f4-cc2fa0382d36_SiteId">
    <vt:lpwstr>34a3929c-73cf-4954-abfe-147dc3517892</vt:lpwstr>
  </property>
  <property fmtid="{D5CDD505-2E9C-101B-9397-08002B2CF9AE}" pid="15" name="MSIP_Label_7cd3e8b9-ffed-43a8-b7f4-cc2fa0382d36_ActionId">
    <vt:lpwstr>19f449d9-884c-4988-8416-cd04902bc727</vt:lpwstr>
  </property>
  <property fmtid="{D5CDD505-2E9C-101B-9397-08002B2CF9AE}" pid="16" name="MSIP_Label_7cd3e8b9-ffed-43a8-b7f4-cc2fa0382d36_ContentBits">
    <vt:lpwstr>3</vt:lpwstr>
  </property>
  <property fmtid="{D5CDD505-2E9C-101B-9397-08002B2CF9AE}" pid="17" name="MSIP_Label_7cd3e8b9-ffed-43a8-b7f4-cc2fa0382d36_Tag">
    <vt:lpwstr>10, 0, 1, 1</vt:lpwstr>
  </property>
  <property fmtid="{D5CDD505-2E9C-101B-9397-08002B2CF9AE}" pid="18" name="Status">
    <vt:lpwstr>Draft</vt:lpwstr>
  </property>
  <property fmtid="{D5CDD505-2E9C-101B-9397-08002B2CF9AE}" pid="19" name="Fordistribution?">
    <vt:bool>true</vt:bool>
  </property>
</Properties>
</file>